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06A8" w14:textId="77777777" w:rsidR="00D30A84" w:rsidRDefault="00D30A84"/>
    <w:tbl>
      <w:tblPr>
        <w:tblpPr w:leftFromText="180" w:rightFromText="180" w:vertAnchor="text" w:tblpXSpec="center" w:tblpY="1"/>
        <w:tblOverlap w:val="never"/>
        <w:tblW w:w="16150" w:type="dxa"/>
        <w:tblLook w:val="0000" w:firstRow="0" w:lastRow="0" w:firstColumn="0" w:lastColumn="0" w:noHBand="0" w:noVBand="0"/>
      </w:tblPr>
      <w:tblGrid>
        <w:gridCol w:w="16150"/>
      </w:tblGrid>
      <w:tr w:rsidR="00D30A84" w14:paraId="14DC0FD3" w14:textId="77777777" w:rsidTr="006E7A9B">
        <w:trPr>
          <w:trHeight w:val="570"/>
        </w:trPr>
        <w:tc>
          <w:tcPr>
            <w:tcW w:w="16150" w:type="dxa"/>
            <w:vAlign w:val="center"/>
          </w:tcPr>
          <w:p w14:paraId="31194E92" w14:textId="01DBB6C1" w:rsidR="00D30A84" w:rsidRDefault="00D30A84" w:rsidP="00B80786">
            <w:pPr>
              <w:jc w:val="center"/>
              <w:rPr>
                <w:rFonts w:ascii="Arial" w:hAnsi="Arial" w:cs="Arial"/>
                <w:b/>
                <w:sz w:val="20"/>
                <w:szCs w:val="20"/>
              </w:rPr>
            </w:pPr>
          </w:p>
          <w:p w14:paraId="32E81453" w14:textId="585DDD9D" w:rsidR="00D30A84" w:rsidRDefault="004A1424" w:rsidP="00F02F2F">
            <w:pPr>
              <w:tabs>
                <w:tab w:val="left" w:pos="8633"/>
              </w:tabs>
              <w:jc w:val="center"/>
              <w:rPr>
                <w:rFonts w:ascii="Arial" w:hAnsi="Arial" w:cs="Arial"/>
                <w:b/>
                <w:sz w:val="20"/>
                <w:szCs w:val="20"/>
              </w:rPr>
            </w:pPr>
            <w:r>
              <w:rPr>
                <w:rFonts w:ascii="Arial" w:hAnsi="Arial" w:cs="Arial"/>
                <w:b/>
                <w:noProof/>
                <w:sz w:val="20"/>
                <w:szCs w:val="20"/>
              </w:rPr>
              <w:drawing>
                <wp:inline distT="0" distB="0" distL="0" distR="0" wp14:anchorId="240BC201" wp14:editId="50BB6E57">
                  <wp:extent cx="8228571" cy="914286"/>
                  <wp:effectExtent l="0" t="0" r="127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2022 May-June.png"/>
                          <pic:cNvPicPr/>
                        </pic:nvPicPr>
                        <pic:blipFill>
                          <a:blip r:embed="rId5">
                            <a:extLst>
                              <a:ext uri="{28A0092B-C50C-407E-A947-70E740481C1C}">
                                <a14:useLocalDpi xmlns:a14="http://schemas.microsoft.com/office/drawing/2010/main" val="0"/>
                              </a:ext>
                            </a:extLst>
                          </a:blip>
                          <a:stretch>
                            <a:fillRect/>
                          </a:stretch>
                        </pic:blipFill>
                        <pic:spPr>
                          <a:xfrm>
                            <a:off x="0" y="0"/>
                            <a:ext cx="8228571" cy="914286"/>
                          </a:xfrm>
                          <a:prstGeom prst="rect">
                            <a:avLst/>
                          </a:prstGeom>
                        </pic:spPr>
                      </pic:pic>
                    </a:graphicData>
                  </a:graphic>
                </wp:inline>
              </w:drawing>
            </w:r>
          </w:p>
          <w:p w14:paraId="0C609377" w14:textId="77777777" w:rsidR="00D30A84" w:rsidRDefault="00D30A84" w:rsidP="00B80786">
            <w:pPr>
              <w:ind w:leftChars="600" w:left="1440" w:right="1440"/>
              <w:jc w:val="right"/>
              <w:rPr>
                <w:rFonts w:ascii="Arial" w:hAnsi="Arial" w:cs="Arial"/>
                <w:color w:val="006C00"/>
                <w:sz w:val="20"/>
                <w:szCs w:val="20"/>
              </w:rPr>
            </w:pPr>
          </w:p>
          <w:p w14:paraId="1AC3C8A5" w14:textId="6332DD82" w:rsidR="002E3005" w:rsidRPr="002E3005" w:rsidRDefault="00D30A84" w:rsidP="002E3005">
            <w:pPr>
              <w:ind w:left="1440" w:right="1440"/>
              <w:jc w:val="both"/>
              <w:rPr>
                <w:b/>
              </w:rPr>
            </w:pPr>
            <w:r w:rsidRPr="00CC247A">
              <w:rPr>
                <w:b/>
              </w:rPr>
              <w:t xml:space="preserve">Nano Brief </w:t>
            </w:r>
            <w:r w:rsidRPr="00647061">
              <w:object w:dxaOrig="5955" w:dyaOrig="45" w14:anchorId="0E14AD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4pt;height:1.8pt" o:ole="">
                  <v:imagedata r:id="rId6" o:title=""/>
                </v:shape>
                <o:OLEObject Type="Embed" ProgID="PBrush" ShapeID="_x0000_i1025" DrawAspect="Content" ObjectID="_1717593263" r:id="rId7"/>
              </w:object>
            </w:r>
          </w:p>
          <w:p w14:paraId="29A0493E" w14:textId="77777777" w:rsidR="00363991" w:rsidRDefault="00363991" w:rsidP="003C2791">
            <w:pPr>
              <w:ind w:left="1440" w:right="1440"/>
              <w:jc w:val="both"/>
              <w:rPr>
                <w:color w:val="000000"/>
                <w:lang w:val="en"/>
              </w:rPr>
            </w:pPr>
          </w:p>
          <w:p w14:paraId="080F0128" w14:textId="0EAEBC11" w:rsidR="004D71F4" w:rsidRDefault="004C63C5" w:rsidP="005073BB">
            <w:pPr>
              <w:ind w:left="1422" w:right="1440"/>
              <w:jc w:val="both"/>
              <w:rPr>
                <w:color w:val="000000"/>
                <w:lang w:val="en"/>
              </w:rPr>
            </w:pPr>
            <w:r>
              <w:rPr>
                <w:color w:val="000000"/>
                <w:lang w:val="en"/>
              </w:rPr>
              <w:t>In Nano News,</w:t>
            </w:r>
          </w:p>
          <w:p w14:paraId="60719E88" w14:textId="77777777" w:rsidR="004C63C5" w:rsidRDefault="004C63C5" w:rsidP="005073BB">
            <w:pPr>
              <w:ind w:left="1422" w:right="1440"/>
              <w:jc w:val="both"/>
              <w:rPr>
                <w:color w:val="000000"/>
                <w:lang w:val="en"/>
              </w:rPr>
            </w:pPr>
          </w:p>
          <w:p w14:paraId="64FEBA71" w14:textId="51D081C5" w:rsidR="004C63C5" w:rsidRDefault="004C63C5" w:rsidP="005073BB">
            <w:pPr>
              <w:ind w:left="1422" w:right="1440"/>
              <w:jc w:val="both"/>
              <w:rPr>
                <w:color w:val="000000"/>
                <w:lang w:val="en"/>
              </w:rPr>
            </w:pPr>
            <w:r>
              <w:rPr>
                <w:color w:val="000000"/>
                <w:lang w:val="en"/>
              </w:rPr>
              <w:t>Scientists have developed a stretchable, breathable</w:t>
            </w:r>
            <w:r>
              <w:t xml:space="preserve">, </w:t>
            </w:r>
            <w:r>
              <w:rPr>
                <w:color w:val="000000"/>
                <w:lang w:val="en"/>
              </w:rPr>
              <w:t>lead-free perovskite/polymer nanofiber composite for hybrid triboelectric and piezoelectric energy h</w:t>
            </w:r>
            <w:r w:rsidRPr="004C63C5">
              <w:rPr>
                <w:color w:val="000000"/>
                <w:lang w:val="en"/>
              </w:rPr>
              <w:t>arvesting</w:t>
            </w:r>
            <w:r>
              <w:rPr>
                <w:color w:val="000000"/>
                <w:lang w:val="en"/>
              </w:rPr>
              <w:t xml:space="preserve">. Essentially a fabric that can produce electricity from movement of the wearer. </w:t>
            </w:r>
            <w:r>
              <w:t xml:space="preserve"> </w:t>
            </w:r>
            <w:hyperlink r:id="rId8" w:history="1">
              <w:r w:rsidRPr="00AF3A4B">
                <w:rPr>
                  <w:rStyle w:val="Hyperlink"/>
                  <w:lang w:val="en"/>
                </w:rPr>
                <w:t>https://onlinelibrary.wiley.com/doi/10.1002/adma.202200042</w:t>
              </w:r>
            </w:hyperlink>
          </w:p>
          <w:p w14:paraId="7859BEFC" w14:textId="77777777" w:rsidR="004C63C5" w:rsidRDefault="004C63C5" w:rsidP="005073BB">
            <w:pPr>
              <w:ind w:left="1422" w:right="1440"/>
              <w:jc w:val="both"/>
              <w:rPr>
                <w:color w:val="000000"/>
                <w:lang w:val="en"/>
              </w:rPr>
            </w:pPr>
          </w:p>
          <w:p w14:paraId="470F3D3B" w14:textId="4058DFF3" w:rsidR="004C63C5" w:rsidRDefault="007C7AF3" w:rsidP="005073BB">
            <w:pPr>
              <w:ind w:left="1422" w:right="1440"/>
              <w:jc w:val="both"/>
              <w:rPr>
                <w:color w:val="000000"/>
                <w:lang w:val="en"/>
              </w:rPr>
            </w:pPr>
            <w:r w:rsidRPr="007C7AF3">
              <w:rPr>
                <w:color w:val="000000"/>
                <w:lang w:val="en"/>
              </w:rPr>
              <w:t>Engineers at MIT and the Technical University of Munich have designed a new kind of glucose fuel cell that converts glucose directly into electricity. The device is smaller than other proposed glucose fuel cells, measuring just 400 nanometers thick, or about 1/100 the diameter of a human hair. The sugary power source generates about 43 microwatts per square centimeter of electricity, achieving the highest power density of any glucose fuel cell to date under ambient conditions.</w:t>
            </w:r>
            <w:r>
              <w:rPr>
                <w:color w:val="000000"/>
                <w:lang w:val="en"/>
              </w:rPr>
              <w:t xml:space="preserve"> </w:t>
            </w:r>
            <w:r>
              <w:t xml:space="preserve"> </w:t>
            </w:r>
            <w:hyperlink r:id="rId9" w:history="1">
              <w:r w:rsidRPr="00AF3A4B">
                <w:rPr>
                  <w:rStyle w:val="Hyperlink"/>
                  <w:lang w:val="en"/>
                </w:rPr>
                <w:t>https://news.mit.edu/2022/glucose-fuel-cell-electricity-0512</w:t>
              </w:r>
            </w:hyperlink>
          </w:p>
          <w:p w14:paraId="73162BF5" w14:textId="77777777" w:rsidR="007C7AF3" w:rsidRDefault="007C7AF3" w:rsidP="005073BB">
            <w:pPr>
              <w:ind w:left="1422" w:right="1440"/>
              <w:jc w:val="both"/>
              <w:rPr>
                <w:color w:val="000000"/>
                <w:lang w:val="en"/>
              </w:rPr>
            </w:pPr>
          </w:p>
          <w:p w14:paraId="2C9451FC" w14:textId="44CE8D51" w:rsidR="007C7AF3" w:rsidRDefault="00DA2E19" w:rsidP="005073BB">
            <w:pPr>
              <w:ind w:left="1422" w:right="1440"/>
              <w:jc w:val="both"/>
              <w:rPr>
                <w:color w:val="000000"/>
                <w:lang w:val="en"/>
              </w:rPr>
            </w:pPr>
            <w:r w:rsidRPr="00DA2E19">
              <w:rPr>
                <w:color w:val="000000"/>
                <w:lang w:val="en"/>
              </w:rPr>
              <w:t>When temperatures fall below freezing, cellphones need to be recharged frequently, and electric cars have shorter driving ranges. This is because their lithium-ion batteries’ anodes get sluggish, holding less charge and draining energy quickly. To improve electrical performance in the extreme cold, researchers reporting in ACS Central Science have replaced the traditional graphite anode in a lithium-ion battery with a bumpy carbon-based material, which maintains its rechargeable storage capacity down to -31 F.</w:t>
            </w:r>
            <w:r>
              <w:rPr>
                <w:color w:val="000000"/>
                <w:lang w:val="en"/>
              </w:rPr>
              <w:t xml:space="preserve"> </w:t>
            </w:r>
            <w:r>
              <w:t xml:space="preserve"> </w:t>
            </w:r>
            <w:hyperlink r:id="rId10" w:history="1">
              <w:r w:rsidRPr="00AF3A4B">
                <w:rPr>
                  <w:rStyle w:val="Hyperlink"/>
                  <w:lang w:val="en"/>
                </w:rPr>
                <w:t>https://www.acs.org/content/acs/en/pressroom/presspacs/2022/acs-presspac-june-8-2022/lithium-ion-batteries-that-last-longer-in-extreme-cold.html</w:t>
              </w:r>
            </w:hyperlink>
          </w:p>
          <w:p w14:paraId="5AA31ED5" w14:textId="77777777" w:rsidR="00DA2E19" w:rsidRPr="00385FA2" w:rsidRDefault="00DA2E19" w:rsidP="005073BB">
            <w:pPr>
              <w:ind w:left="1422" w:right="1440"/>
              <w:jc w:val="both"/>
              <w:rPr>
                <w:color w:val="000000"/>
                <w:lang w:val="en"/>
              </w:rPr>
            </w:pPr>
          </w:p>
          <w:p w14:paraId="0D9B5945" w14:textId="77777777" w:rsidR="00E5590B" w:rsidRPr="00443035" w:rsidRDefault="00E5590B" w:rsidP="001A48DF">
            <w:pPr>
              <w:ind w:left="1440" w:right="1440"/>
              <w:jc w:val="both"/>
              <w:rPr>
                <w:color w:val="000000"/>
                <w:lang w:val="en"/>
              </w:rPr>
            </w:pPr>
          </w:p>
          <w:p w14:paraId="3747552D" w14:textId="23955302" w:rsidR="00D30A84" w:rsidRDefault="00D30A84" w:rsidP="00A0169B">
            <w:pPr>
              <w:ind w:left="1440" w:right="1440"/>
              <w:jc w:val="both"/>
            </w:pPr>
            <w:r w:rsidRPr="00CC247A">
              <w:rPr>
                <w:b/>
              </w:rPr>
              <w:t xml:space="preserve">Ebatco </w:t>
            </w:r>
            <w:r w:rsidRPr="00647061">
              <w:object w:dxaOrig="6375" w:dyaOrig="45" w14:anchorId="4A3DFDC4">
                <v:shape id="_x0000_i1026" type="#_x0000_t75" style="width:318.6pt;height:1.8pt" o:ole="">
                  <v:imagedata r:id="rId11" o:title=""/>
                </v:shape>
                <o:OLEObject Type="Embed" ProgID="PBrush" ShapeID="_x0000_i1026" DrawAspect="Content" ObjectID="_1717593264" r:id="rId12"/>
              </w:object>
            </w:r>
          </w:p>
          <w:p w14:paraId="4E717413" w14:textId="77777777" w:rsidR="0004785F" w:rsidRDefault="0004785F" w:rsidP="004F3078">
            <w:pPr>
              <w:ind w:left="1440" w:right="1440"/>
              <w:jc w:val="both"/>
            </w:pPr>
          </w:p>
          <w:p w14:paraId="34B7051A" w14:textId="5B91552F" w:rsidR="009A7870" w:rsidRDefault="00C36753" w:rsidP="00C36753">
            <w:pPr>
              <w:ind w:left="1422" w:right="1462"/>
              <w:jc w:val="both"/>
              <w:rPr>
                <w:color w:val="000000"/>
                <w:lang w:val="en"/>
              </w:rPr>
            </w:pPr>
            <w:r>
              <w:rPr>
                <w:color w:val="000000"/>
                <w:lang w:val="en"/>
              </w:rPr>
              <w:t>To celebrate</w:t>
            </w:r>
            <w:r w:rsidR="00E738AF" w:rsidRPr="005073BB">
              <w:rPr>
                <w:color w:val="000000"/>
                <w:lang w:val="en"/>
              </w:rPr>
              <w:t xml:space="preserve"> 15 years of </w:t>
            </w:r>
            <w:r>
              <w:rPr>
                <w:color w:val="000000"/>
                <w:lang w:val="en"/>
              </w:rPr>
              <w:t>successful n</w:t>
            </w:r>
            <w:r w:rsidRPr="00C36753">
              <w:rPr>
                <w:color w:val="000000"/>
                <w:lang w:val="en"/>
              </w:rPr>
              <w:t>anotech</w:t>
            </w:r>
            <w:r>
              <w:rPr>
                <w:color w:val="000000"/>
                <w:lang w:val="en"/>
              </w:rPr>
              <w:t>nology c</w:t>
            </w:r>
            <w:r w:rsidRPr="00C36753">
              <w:rPr>
                <w:color w:val="000000"/>
                <w:lang w:val="en"/>
              </w:rPr>
              <w:t>onsulting</w:t>
            </w:r>
            <w:r>
              <w:rPr>
                <w:color w:val="000000"/>
                <w:lang w:val="en"/>
              </w:rPr>
              <w:t xml:space="preserve"> </w:t>
            </w:r>
            <w:r w:rsidRPr="00C36753">
              <w:rPr>
                <w:color w:val="000000"/>
                <w:lang w:val="en"/>
              </w:rPr>
              <w:t xml:space="preserve">and </w:t>
            </w:r>
            <w:r>
              <w:rPr>
                <w:color w:val="000000"/>
                <w:lang w:val="en"/>
              </w:rPr>
              <w:t>contract lab s</w:t>
            </w:r>
            <w:r w:rsidRPr="00C36753">
              <w:rPr>
                <w:color w:val="000000"/>
                <w:lang w:val="en"/>
              </w:rPr>
              <w:t>ervices</w:t>
            </w:r>
            <w:r w:rsidR="00C422FC">
              <w:rPr>
                <w:color w:val="000000"/>
                <w:lang w:val="en"/>
              </w:rPr>
              <w:t>,</w:t>
            </w:r>
            <w:r>
              <w:rPr>
                <w:color w:val="000000"/>
                <w:lang w:val="en"/>
              </w:rPr>
              <w:t xml:space="preserve"> and to create a </w:t>
            </w:r>
            <w:r w:rsidR="00C422FC">
              <w:rPr>
                <w:color w:val="000000"/>
                <w:lang w:val="en"/>
              </w:rPr>
              <w:t>face-to-face</w:t>
            </w:r>
            <w:r>
              <w:rPr>
                <w:color w:val="000000"/>
                <w:lang w:val="en"/>
              </w:rPr>
              <w:t xml:space="preserve"> meeting opportunit</w:t>
            </w:r>
            <w:r w:rsidR="00C422FC">
              <w:rPr>
                <w:color w:val="000000"/>
                <w:lang w:val="en"/>
              </w:rPr>
              <w:t>y</w:t>
            </w:r>
            <w:r>
              <w:rPr>
                <w:color w:val="000000"/>
                <w:lang w:val="en"/>
              </w:rPr>
              <w:t xml:space="preserve"> </w:t>
            </w:r>
            <w:r w:rsidR="00C422FC">
              <w:rPr>
                <w:color w:val="000000"/>
                <w:lang w:val="en"/>
              </w:rPr>
              <w:t xml:space="preserve">for </w:t>
            </w:r>
            <w:r>
              <w:rPr>
                <w:color w:val="000000"/>
                <w:lang w:val="en"/>
              </w:rPr>
              <w:t>friends, existing and potential customers</w:t>
            </w:r>
            <w:r w:rsidR="00C422FC">
              <w:rPr>
                <w:color w:val="000000"/>
                <w:lang w:val="en"/>
              </w:rPr>
              <w:t>, and nanotech enthusiasts,</w:t>
            </w:r>
            <w:r>
              <w:rPr>
                <w:color w:val="000000"/>
                <w:lang w:val="en"/>
              </w:rPr>
              <w:t xml:space="preserve"> </w:t>
            </w:r>
            <w:r w:rsidR="00E738AF" w:rsidRPr="005073BB">
              <w:rPr>
                <w:color w:val="000000"/>
                <w:lang w:val="en"/>
              </w:rPr>
              <w:t xml:space="preserve">Ebatco </w:t>
            </w:r>
            <w:r w:rsidR="00C422FC">
              <w:rPr>
                <w:color w:val="000000"/>
                <w:lang w:val="en"/>
              </w:rPr>
              <w:t>will have</w:t>
            </w:r>
            <w:r w:rsidR="00E738AF" w:rsidRPr="005073BB">
              <w:rPr>
                <w:color w:val="000000"/>
                <w:lang w:val="en"/>
              </w:rPr>
              <w:t xml:space="preserve"> an open house</w:t>
            </w:r>
            <w:r w:rsidR="006E7A9B">
              <w:rPr>
                <w:color w:val="000000"/>
                <w:lang w:val="en"/>
              </w:rPr>
              <w:t xml:space="preserve"> o</w:t>
            </w:r>
            <w:r w:rsidR="00E738AF" w:rsidRPr="005073BB">
              <w:rPr>
                <w:color w:val="000000"/>
                <w:lang w:val="en"/>
              </w:rPr>
              <w:t xml:space="preserve">n </w:t>
            </w:r>
            <w:r w:rsidR="006E7A9B">
              <w:rPr>
                <w:color w:val="000000"/>
                <w:lang w:val="en"/>
              </w:rPr>
              <w:t xml:space="preserve">Thursday, </w:t>
            </w:r>
            <w:r w:rsidR="00E738AF" w:rsidRPr="005073BB">
              <w:rPr>
                <w:color w:val="000000"/>
                <w:lang w:val="en"/>
              </w:rPr>
              <w:t>July 28</w:t>
            </w:r>
            <w:r w:rsidR="00E738AF" w:rsidRPr="006E7A9B">
              <w:rPr>
                <w:color w:val="000000"/>
                <w:vertAlign w:val="superscript"/>
                <w:lang w:val="en"/>
              </w:rPr>
              <w:t>th</w:t>
            </w:r>
            <w:r w:rsidR="00E738AF" w:rsidRPr="005073BB">
              <w:rPr>
                <w:color w:val="000000"/>
                <w:lang w:val="en"/>
              </w:rPr>
              <w:t xml:space="preserve"> </w:t>
            </w:r>
            <w:r w:rsidR="006E7A9B">
              <w:rPr>
                <w:color w:val="000000"/>
                <w:lang w:val="en"/>
              </w:rPr>
              <w:t xml:space="preserve">between 3pm and 8pm! Guided </w:t>
            </w:r>
            <w:r w:rsidR="00E738AF" w:rsidRPr="005073BB">
              <w:rPr>
                <w:color w:val="000000"/>
                <w:lang w:val="en"/>
              </w:rPr>
              <w:t>tour</w:t>
            </w:r>
            <w:r w:rsidR="00960F84">
              <w:rPr>
                <w:color w:val="000000"/>
                <w:lang w:val="en"/>
              </w:rPr>
              <w:t>s</w:t>
            </w:r>
            <w:r w:rsidR="00E738AF" w:rsidRPr="005073BB">
              <w:rPr>
                <w:color w:val="000000"/>
                <w:lang w:val="en"/>
              </w:rPr>
              <w:t xml:space="preserve"> </w:t>
            </w:r>
            <w:r w:rsidR="006E7A9B">
              <w:rPr>
                <w:color w:val="000000"/>
                <w:lang w:val="en"/>
              </w:rPr>
              <w:t xml:space="preserve">of </w:t>
            </w:r>
            <w:r w:rsidR="00E738AF" w:rsidRPr="005073BB">
              <w:rPr>
                <w:color w:val="000000"/>
                <w:lang w:val="en"/>
              </w:rPr>
              <w:t xml:space="preserve">our facility </w:t>
            </w:r>
            <w:r w:rsidR="00BB1005">
              <w:rPr>
                <w:color w:val="000000"/>
                <w:lang w:val="en"/>
              </w:rPr>
              <w:t>filled with</w:t>
            </w:r>
            <w:r w:rsidR="006E7A9B">
              <w:rPr>
                <w:color w:val="000000"/>
                <w:lang w:val="en"/>
              </w:rPr>
              <w:t xml:space="preserve"> many </w:t>
            </w:r>
            <w:r w:rsidR="00400746">
              <w:rPr>
                <w:color w:val="000000"/>
                <w:lang w:val="en"/>
              </w:rPr>
              <w:t>new</w:t>
            </w:r>
            <w:r w:rsidR="006E7A9B">
              <w:rPr>
                <w:color w:val="000000"/>
                <w:lang w:val="en"/>
              </w:rPr>
              <w:t>ly-acquired, state-of-the-art nanoscale analytical</w:t>
            </w:r>
            <w:r w:rsidR="00400746">
              <w:rPr>
                <w:color w:val="000000"/>
                <w:lang w:val="en"/>
              </w:rPr>
              <w:t xml:space="preserve"> instrument</w:t>
            </w:r>
            <w:r w:rsidR="006E7A9B">
              <w:rPr>
                <w:color w:val="000000"/>
                <w:lang w:val="en"/>
              </w:rPr>
              <w:t xml:space="preserve">s, </w:t>
            </w:r>
            <w:r w:rsidR="00960F84">
              <w:rPr>
                <w:color w:val="000000"/>
                <w:lang w:val="en"/>
              </w:rPr>
              <w:t>along with</w:t>
            </w:r>
            <w:r w:rsidR="006E7A9B" w:rsidRPr="006E7A9B">
              <w:rPr>
                <w:color w:val="000000"/>
                <w:lang w:val="en"/>
              </w:rPr>
              <w:t xml:space="preserve"> catered food, drinks, and fabulous door prizes</w:t>
            </w:r>
            <w:r w:rsidR="00960F84">
              <w:rPr>
                <w:color w:val="000000"/>
                <w:lang w:val="en"/>
              </w:rPr>
              <w:t xml:space="preserve"> will be offered to ensure </w:t>
            </w:r>
            <w:r w:rsidR="00686922">
              <w:rPr>
                <w:color w:val="000000"/>
                <w:lang w:val="en"/>
              </w:rPr>
              <w:t xml:space="preserve">a </w:t>
            </w:r>
            <w:r w:rsidR="00960F84">
              <w:rPr>
                <w:color w:val="000000"/>
                <w:lang w:val="en"/>
              </w:rPr>
              <w:t xml:space="preserve">great time for all of our </w:t>
            </w:r>
            <w:r w:rsidR="00346D9A">
              <w:rPr>
                <w:color w:val="000000"/>
                <w:lang w:val="en"/>
              </w:rPr>
              <w:t>honored</w:t>
            </w:r>
            <w:r w:rsidR="00960F84">
              <w:rPr>
                <w:color w:val="000000"/>
                <w:lang w:val="en"/>
              </w:rPr>
              <w:t xml:space="preserve"> guests</w:t>
            </w:r>
            <w:r w:rsidR="006E7A9B" w:rsidRPr="006E7A9B">
              <w:rPr>
                <w:color w:val="000000"/>
                <w:lang w:val="en"/>
              </w:rPr>
              <w:t>!</w:t>
            </w:r>
            <w:r w:rsidR="006E7A9B">
              <w:t xml:space="preserve"> </w:t>
            </w:r>
            <w:r w:rsidR="006E7A9B" w:rsidRPr="006E7A9B">
              <w:rPr>
                <w:color w:val="000000"/>
                <w:lang w:val="en"/>
              </w:rPr>
              <w:t>For more information and directions, please see the attached announcement.</w:t>
            </w:r>
            <w:r w:rsidR="00944D75">
              <w:rPr>
                <w:color w:val="000000"/>
                <w:lang w:val="en"/>
              </w:rPr>
              <w:t xml:space="preserve"> We hope to see you soon!</w:t>
            </w:r>
          </w:p>
          <w:p w14:paraId="699806E4" w14:textId="77777777" w:rsidR="00E738AF" w:rsidRDefault="00E738AF" w:rsidP="00E738AF">
            <w:pPr>
              <w:ind w:left="1422" w:right="1462"/>
              <w:jc w:val="both"/>
            </w:pPr>
          </w:p>
          <w:p w14:paraId="717EE02E" w14:textId="77777777" w:rsidR="00CE6D75" w:rsidRPr="00CE6D75" w:rsidRDefault="00D30A84" w:rsidP="00B7104C">
            <w:pPr>
              <w:ind w:left="1440" w:right="1458"/>
              <w:jc w:val="both"/>
              <w:rPr>
                <w:b/>
              </w:rPr>
            </w:pPr>
            <w:r w:rsidRPr="001C30A8">
              <w:rPr>
                <w:b/>
              </w:rPr>
              <w:t>Case Study</w:t>
            </w:r>
            <w:r w:rsidRPr="00CC247A">
              <w:t xml:space="preserve"> </w:t>
            </w:r>
            <w:r w:rsidR="00926266">
              <w:rPr>
                <w:noProof/>
              </w:rPr>
              <w:drawing>
                <wp:inline distT="0" distB="0" distL="0" distR="0" wp14:anchorId="473D3274" wp14:editId="11C55559">
                  <wp:extent cx="3762375" cy="28575"/>
                  <wp:effectExtent l="0" t="0" r="0" b="0"/>
                  <wp:docPr id="4" name="Picture 4" descr="Line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ine - Case Stud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28575"/>
                          </a:xfrm>
                          <a:prstGeom prst="rect">
                            <a:avLst/>
                          </a:prstGeom>
                          <a:noFill/>
                          <a:ln>
                            <a:noFill/>
                          </a:ln>
                        </pic:spPr>
                      </pic:pic>
                    </a:graphicData>
                  </a:graphic>
                </wp:inline>
              </w:drawing>
            </w:r>
          </w:p>
          <w:p w14:paraId="2B6B3867" w14:textId="77777777" w:rsidR="00A659BC" w:rsidRPr="00A659BC" w:rsidRDefault="00A659BC" w:rsidP="00A659BC">
            <w:pPr>
              <w:ind w:left="1440" w:right="1440"/>
              <w:jc w:val="center"/>
              <w:rPr>
                <w:b/>
                <w:bCs/>
              </w:rPr>
            </w:pPr>
          </w:p>
          <w:p w14:paraId="07FAF75F" w14:textId="77777777" w:rsidR="005073BB" w:rsidRDefault="005073BB" w:rsidP="005073BB">
            <w:pPr>
              <w:keepNext/>
              <w:spacing w:before="240" w:line="276" w:lineRule="auto"/>
              <w:ind w:left="1422" w:right="1462"/>
              <w:jc w:val="center"/>
              <w:rPr>
                <w:b/>
              </w:rPr>
            </w:pPr>
            <w:r>
              <w:rPr>
                <w:b/>
              </w:rPr>
              <w:t>Fracture and Plastic Resistance of Automotive Paint Following ASTM D7187</w:t>
            </w:r>
          </w:p>
          <w:p w14:paraId="1E0680E8" w14:textId="77777777" w:rsidR="005073BB" w:rsidRDefault="005073BB" w:rsidP="005073BB">
            <w:pPr>
              <w:keepNext/>
              <w:spacing w:before="240" w:line="276" w:lineRule="auto"/>
              <w:ind w:left="1422" w:right="1462"/>
              <w:jc w:val="both"/>
            </w:pPr>
            <w:r>
              <w:t xml:space="preserve">Today’s automotive paints are engineered to possess a wide variety of characteristics, such as attractive color quality, a high gloss shine, and resistance to weather and abrasion. To have all of these traits, paints and coatings have had to continuously adapt their formulations and processing. ASTM D7187 is an international test standard for the evaluation of a coating’s scratch/mar resistance by measuring its fracture and plastic resistances. Fracture resistance is a measure of how much force must be applied to cause the coating to fracture or crack during a scratch test. This quantity is represented by a critical load value. Plastic resistance is a measure of how far </w:t>
            </w:r>
            <w:r>
              <w:lastRenderedPageBreak/>
              <w:t>the coating plastically deforms prior to fracture. This value is calculated by dividing the residual depth by the force at a given point. When different coatings are evaluated using the same testing conditions (using the same scratch speed, loading rate, temperature, humidity, etc.), fracture resistance and plastic resistance values can be used to rank the qualities of the coatings.</w:t>
            </w:r>
          </w:p>
          <w:p w14:paraId="63D8FA40" w14:textId="7A8BF4FB" w:rsidR="00FA7A87" w:rsidRDefault="005073BB" w:rsidP="005073BB">
            <w:pPr>
              <w:keepNext/>
              <w:spacing w:before="240" w:line="276" w:lineRule="auto"/>
              <w:ind w:left="1422" w:right="1462"/>
              <w:jc w:val="both"/>
              <w:rPr>
                <w:rFonts w:eastAsiaTheme="minorHAnsi"/>
                <w:noProof/>
              </w:rPr>
            </w:pPr>
            <w:r>
              <w:t>As a demonstration, Ebatco tested the paint on exterior panels from two domestic and two foreign consumer vehicle brands. The specimens were tested using a Nano-Scratch Tester made by Anton-</w:t>
            </w:r>
            <w:proofErr w:type="spellStart"/>
            <w:r>
              <w:t>Paar</w:t>
            </w:r>
            <w:proofErr w:type="spellEnd"/>
            <w:r>
              <w:t xml:space="preserve"> (Switzerland). The scratch tests were performed using a conical-spherical diamond indenter tip with a tip radius of 2 µm. To comply with the ASTM D7187 standard, the following testing parameters were used: scratch speed of 3 mm/min, loading rate of 40 </w:t>
            </w:r>
            <w:proofErr w:type="spellStart"/>
            <w:r>
              <w:t>mN</w:t>
            </w:r>
            <w:proofErr w:type="spellEnd"/>
            <w:r>
              <w:t xml:space="preserve">/min, and contact force of 0.5 </w:t>
            </w:r>
            <w:proofErr w:type="spellStart"/>
            <w:r>
              <w:t>mN</w:t>
            </w:r>
            <w:proofErr w:type="spellEnd"/>
            <w:r>
              <w:t>. All samples were conditioned at the appropriate temperature and humidity for at least 24 hours prior to testing. Scratch test data (left) and an optical image of the coating at point of fracture (right) from a typical measurement can be seen in Figure 1.</w:t>
            </w:r>
          </w:p>
          <w:p w14:paraId="401C7B24" w14:textId="77777777" w:rsidR="005073BB" w:rsidRDefault="005073BB" w:rsidP="005073BB">
            <w:pPr>
              <w:spacing w:after="120"/>
              <w:jc w:val="both"/>
            </w:pPr>
          </w:p>
          <w:p w14:paraId="1FACEED2" w14:textId="5795C156" w:rsidR="005073BB" w:rsidRDefault="005073BB" w:rsidP="005073BB">
            <w:pPr>
              <w:keepNext/>
              <w:spacing w:after="120"/>
              <w:jc w:val="center"/>
              <w:rPr>
                <w:lang w:eastAsia="zh-CN"/>
              </w:rPr>
            </w:pPr>
            <w:r>
              <w:rPr>
                <w:noProof/>
              </w:rPr>
              <mc:AlternateContent>
                <mc:Choice Requires="wps">
                  <w:drawing>
                    <wp:anchor distT="0" distB="0" distL="114300" distR="114300" simplePos="0" relativeHeight="251657216" behindDoc="0" locked="0" layoutInCell="1" allowOverlap="1" wp14:anchorId="7A254972" wp14:editId="059A4D88">
                      <wp:simplePos x="0" y="0"/>
                      <wp:positionH relativeFrom="column">
                        <wp:posOffset>6252845</wp:posOffset>
                      </wp:positionH>
                      <wp:positionV relativeFrom="paragraph">
                        <wp:posOffset>1246505</wp:posOffset>
                      </wp:positionV>
                      <wp:extent cx="82550" cy="180975"/>
                      <wp:effectExtent l="0" t="38100" r="50800" b="28575"/>
                      <wp:wrapNone/>
                      <wp:docPr id="10" name="Straight Arrow Connector 10"/>
                      <wp:cNvGraphicFramePr/>
                      <a:graphic xmlns:a="http://schemas.openxmlformats.org/drawingml/2006/main">
                        <a:graphicData uri="http://schemas.microsoft.com/office/word/2010/wordprocessingShape">
                          <wps:wsp>
                            <wps:cNvCnPr/>
                            <wps:spPr>
                              <a:xfrm flipV="1">
                                <a:off x="0" y="0"/>
                                <a:ext cx="82550" cy="1809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83CE77" id="_x0000_t32" coordsize="21600,21600" o:spt="32" o:oned="t" path="m,l21600,21600e" filled="f">
                      <v:path arrowok="t" fillok="f" o:connecttype="none"/>
                      <o:lock v:ext="edit" shapetype="t"/>
                    </v:shapetype>
                    <v:shape id="Straight Arrow Connector 10" o:spid="_x0000_s1026" type="#_x0000_t32" style="position:absolute;margin-left:492.35pt;margin-top:98.15pt;width:6.5pt;height:14.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" strokecolor="red">
                      <v:stroke endarrow="block"/>
                    </v:shape>
                  </w:pict>
                </mc:Fallback>
              </mc:AlternateContent>
            </w:r>
            <w:r>
              <w:rPr>
                <w:noProof/>
              </w:rPr>
              <w:drawing>
                <wp:inline distT="0" distB="0" distL="0" distR="0" wp14:anchorId="037F9646" wp14:editId="6BBF0804">
                  <wp:extent cx="2571750" cy="23812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0" cy="2381250"/>
                          </a:xfrm>
                          <a:prstGeom prst="rect">
                            <a:avLst/>
                          </a:prstGeom>
                          <a:noFill/>
                          <a:ln>
                            <a:noFill/>
                          </a:ln>
                        </pic:spPr>
                      </pic:pic>
                    </a:graphicData>
                  </a:graphic>
                </wp:inline>
              </w:drawing>
            </w:r>
            <w:r>
              <w:rPr>
                <w:noProof/>
              </w:rPr>
              <w:drawing>
                <wp:inline distT="0" distB="0" distL="0" distR="0" wp14:anchorId="50B4B8A5" wp14:editId="1AA630FC">
                  <wp:extent cx="3209925" cy="2381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9925" cy="2381250"/>
                          </a:xfrm>
                          <a:prstGeom prst="rect">
                            <a:avLst/>
                          </a:prstGeom>
                          <a:noFill/>
                          <a:ln>
                            <a:noFill/>
                          </a:ln>
                        </pic:spPr>
                      </pic:pic>
                    </a:graphicData>
                  </a:graphic>
                </wp:inline>
              </w:drawing>
            </w:r>
            <w:r>
              <w:rPr>
                <w:noProof/>
              </w:rPr>
              <mc:AlternateContent>
                <mc:Choice Requires="wps">
                  <w:drawing>
                    <wp:anchor distT="0" distB="0" distL="114300" distR="114300" simplePos="0" relativeHeight="251660288" behindDoc="0" locked="0" layoutInCell="1" allowOverlap="1" wp14:anchorId="2726F642" wp14:editId="1CC1F8AD">
                      <wp:simplePos x="0" y="0"/>
                      <wp:positionH relativeFrom="column">
                        <wp:posOffset>-123825</wp:posOffset>
                      </wp:positionH>
                      <wp:positionV relativeFrom="paragraph">
                        <wp:posOffset>-12868275</wp:posOffset>
                      </wp:positionV>
                      <wp:extent cx="82550" cy="180975"/>
                      <wp:effectExtent l="0" t="38100" r="50800" b="28575"/>
                      <wp:wrapNone/>
                      <wp:docPr id="5" name="Straight Arrow Connector 5"/>
                      <wp:cNvGraphicFramePr/>
                      <a:graphic xmlns:a="http://schemas.openxmlformats.org/drawingml/2006/main">
                        <a:graphicData uri="http://schemas.microsoft.com/office/word/2010/wordprocessingShape">
                          <wps:wsp>
                            <wps:cNvCnPr/>
                            <wps:spPr>
                              <a:xfrm flipV="1">
                                <a:off x="0" y="0"/>
                                <a:ext cx="82550" cy="180975"/>
                              </a:xfrm>
                              <a:prstGeom prst="straightConnector1">
                                <a:avLst/>
                              </a:prstGeom>
                              <a:ln>
                                <a:solidFill>
                                  <a:srgbClr val="FF0000"/>
                                </a:solidFill>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66EB1FFB" id="Straight Arrow Connector 5" o:spid="_x0000_s1026" type="#_x0000_t32" style="position:absolute;margin-left:-9.75pt;margin-top:-1013.25pt;width:6.5pt;height:14.25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" strokecolor="red">
                      <v:stroke endarrow="block"/>
                    </v:shape>
                  </w:pict>
                </mc:Fallback>
              </mc:AlternateContent>
            </w:r>
          </w:p>
          <w:p w14:paraId="3FD3B170" w14:textId="6759EAC1" w:rsidR="004A4EF1" w:rsidRDefault="004A4EF1" w:rsidP="00FA7A87">
            <w:pPr>
              <w:keepNext/>
              <w:spacing w:before="240" w:line="276" w:lineRule="auto"/>
              <w:ind w:left="1422" w:right="1462"/>
              <w:jc w:val="center"/>
              <w:rPr>
                <w:rFonts w:eastAsiaTheme="minorHAnsi"/>
                <w:noProof/>
              </w:rPr>
            </w:pPr>
          </w:p>
          <w:p w14:paraId="095156F8" w14:textId="20EC53F3" w:rsidR="00FA7A87" w:rsidRDefault="002D070A" w:rsidP="00FA7A87">
            <w:pPr>
              <w:keepNext/>
              <w:spacing w:before="240" w:line="276" w:lineRule="auto"/>
              <w:ind w:left="1422" w:right="1462"/>
              <w:jc w:val="center"/>
              <w:rPr>
                <w:bCs/>
                <w:szCs w:val="20"/>
              </w:rPr>
            </w:pPr>
            <w:r>
              <w:rPr>
                <w:color w:val="222222"/>
                <w:shd w:val="clear" w:color="auto" w:fill="FFFFFF"/>
              </w:rPr>
              <w:t xml:space="preserve">Figure 1. </w:t>
            </w:r>
            <w:r w:rsidR="004C2578">
              <w:t xml:space="preserve"> </w:t>
            </w:r>
            <w:r w:rsidR="005073BB">
              <w:t>Scratch test data (left) and an optical image of coating fracture (right) on Domestic 2. The red arrow indicates the fracture initiation point.</w:t>
            </w:r>
          </w:p>
          <w:p w14:paraId="71398218" w14:textId="77777777" w:rsidR="00DF7E09" w:rsidRDefault="00DF7E09" w:rsidP="00DF7E09">
            <w:pPr>
              <w:ind w:left="1422" w:right="1462"/>
              <w:jc w:val="both"/>
            </w:pPr>
            <w:r>
              <w:t xml:space="preserve">All of the tested coatings exhibited similar scratch failure patterns. Along the scratch track, the coating was dug in by the scratch tip gradually, leaving a visible trench with increasing depths and widths behind until a certain point when cracks would begin to form. The cracks started out small, but would become larger and larger when the scratch load further increased. The tested coatings had average fracture resistance values ranging from 4.63 – 7.82 </w:t>
            </w:r>
            <w:proofErr w:type="spellStart"/>
            <w:r>
              <w:t>mN</w:t>
            </w:r>
            <w:proofErr w:type="spellEnd"/>
            <w:r>
              <w:t xml:space="preserve"> and average plastic resistance values ranging from 5.56 – 8.33 </w:t>
            </w:r>
            <w:proofErr w:type="spellStart"/>
            <w:r>
              <w:t>mN</w:t>
            </w:r>
            <w:proofErr w:type="spellEnd"/>
            <w:r>
              <w:t xml:space="preserve">/µm. Figure 2 shows the average values of fracture resistance (left) and plastic resistance (right) for each paint panel.  One coating, Foreign 2, had a significantly lower fracture resistance than the rest.  Optical images of Foreign 2 suggest that the low fracture resistance may be caused by poor adhesion between the coating and the substrate. Foreign 1 had lower average plastic resistance value than the rest, indicating that this coating deforms the most under the same loading conditions. </w:t>
            </w:r>
          </w:p>
          <w:p w14:paraId="4640D10C" w14:textId="77777777" w:rsidR="00DF7E09" w:rsidRDefault="00DF7E09" w:rsidP="00DF7E09">
            <w:pPr>
              <w:jc w:val="both"/>
            </w:pPr>
          </w:p>
          <w:p w14:paraId="5B988180" w14:textId="3FA09CA4" w:rsidR="002D070A" w:rsidRDefault="00DF7E09" w:rsidP="00DF7E09">
            <w:pPr>
              <w:keepNext/>
              <w:spacing w:before="240" w:line="276" w:lineRule="auto"/>
              <w:ind w:left="1422" w:right="1462"/>
              <w:jc w:val="both"/>
            </w:pPr>
            <w:r>
              <w:t xml:space="preserve">These paint panel specimens were taken from used vehicles with varying ages and weathering histories. Frequent temperature swings, exposure to road dust and debris, and other environmental conditions may have caused these coatings to behave differently from when they were freshly applied. In fact, a common use for standardized scratch testing is to compare fresh paint samples with those subjected to accelerated aging or environmental conditions so as to determine a coating’s useful lifetime and their performances at different stages of its life cycle. </w:t>
            </w:r>
            <w:r w:rsidR="002D070A">
              <w:t xml:space="preserve"> </w:t>
            </w:r>
          </w:p>
          <w:p w14:paraId="19F3602A" w14:textId="245CE0E4" w:rsidR="00E738AF" w:rsidRDefault="00E738AF" w:rsidP="00E738AF">
            <w:pPr>
              <w:jc w:val="center"/>
            </w:pPr>
            <w:r>
              <w:rPr>
                <w:noProof/>
              </w:rPr>
              <w:lastRenderedPageBreak/>
              <w:drawing>
                <wp:inline distT="0" distB="0" distL="0" distR="0" wp14:anchorId="786D0B6E" wp14:editId="6A74F80C">
                  <wp:extent cx="2971800" cy="2743200"/>
                  <wp:effectExtent l="0" t="0" r="0" b="0"/>
                  <wp:docPr id="12" name="Chart 12">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noProof/>
              </w:rPr>
              <w:drawing>
                <wp:inline distT="0" distB="0" distL="0" distR="0" wp14:anchorId="0A5C81FC" wp14:editId="0ABF5972">
                  <wp:extent cx="2971800" cy="2743200"/>
                  <wp:effectExtent l="0" t="0" r="0" b="0"/>
                  <wp:docPr id="11" name="Chart 11">
                    <a:extLst xmlns:a="http://schemas.openxmlformats.org/drawingml/2006/main">
                      <a:ext uri="{FF2B5EF4-FFF2-40B4-BE49-F238E27FC236}">
                        <a16:creationId xmlns:a16="http://schemas.microsoft.com/office/drawing/2014/main" id="{8FC37C4A-ED0E-4E8F-BC99-0239D385AB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8BCE6E7" w14:textId="77777777" w:rsidR="00E738AF" w:rsidRDefault="00E738AF" w:rsidP="00E738AF">
            <w:pPr>
              <w:jc w:val="center"/>
            </w:pPr>
            <w:r>
              <w:t>Figure 2. Average fracture resistance (left) and plastic resistance (right) for all tested vehicle panel specimens.</w:t>
            </w:r>
          </w:p>
          <w:p w14:paraId="71F2F5DF" w14:textId="77777777" w:rsidR="00E738AF" w:rsidRDefault="00E738AF" w:rsidP="00E738AF">
            <w:pPr>
              <w:jc w:val="center"/>
            </w:pPr>
          </w:p>
          <w:p w14:paraId="77CFDD6F" w14:textId="74DAD3AC" w:rsidR="004C2578" w:rsidRDefault="00E738AF" w:rsidP="00465476">
            <w:pPr>
              <w:ind w:left="1422" w:right="1462"/>
              <w:jc w:val="both"/>
            </w:pPr>
            <w:r>
              <w:t>ASTM D7187 is a standardized testing method to determine paint coatings’ fracture resistance and plastic resistance. This type of testing can be used in paint coating quality control, formulation optimization, environmental impact evaluation, and long-term performance prediction when combined with accelerated aging of the paint coatings.</w:t>
            </w:r>
          </w:p>
          <w:p w14:paraId="09F770C3" w14:textId="77777777" w:rsidR="00465476" w:rsidRDefault="00465476" w:rsidP="00E738AF">
            <w:pPr>
              <w:ind w:left="1422" w:right="1462"/>
            </w:pPr>
          </w:p>
          <w:p w14:paraId="25479E2F" w14:textId="63D786B2" w:rsidR="00D30A84" w:rsidRDefault="00926266" w:rsidP="001C123C">
            <w:pPr>
              <w:ind w:left="1422" w:right="1440"/>
            </w:pPr>
            <w:r>
              <w:rPr>
                <w:noProof/>
              </w:rPr>
              <w:drawing>
                <wp:inline distT="0" distB="0" distL="0" distR="0" wp14:anchorId="0AEBAD26" wp14:editId="0BDE7898">
                  <wp:extent cx="8286750" cy="28575"/>
                  <wp:effectExtent l="0" t="0" r="0" b="0"/>
                  <wp:docPr id="7" name="Picture 7"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ne - Foo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478C49CA" w14:textId="77777777" w:rsidR="00D30A84" w:rsidRDefault="00D30A84" w:rsidP="00B80786">
            <w:pPr>
              <w:ind w:left="1440" w:right="1440"/>
              <w:jc w:val="center"/>
            </w:pPr>
            <w:r>
              <w:t xml:space="preserve">To subscribe or unsubscribe to this newsletter, contact </w:t>
            </w:r>
            <w:hyperlink r:id="rId19" w:history="1">
              <w:r w:rsidRPr="00D75B30">
                <w:rPr>
                  <w:rStyle w:val="Hyperlink"/>
                </w:rPr>
                <w:t>info@ebatco.com</w:t>
              </w:r>
            </w:hyperlink>
            <w:r>
              <w:t>.</w:t>
            </w:r>
          </w:p>
          <w:p w14:paraId="6BF7A69E" w14:textId="77777777" w:rsidR="00D30A84" w:rsidRDefault="00926266" w:rsidP="00B80786">
            <w:pPr>
              <w:ind w:left="1440" w:right="1440"/>
              <w:jc w:val="center"/>
              <w:rPr>
                <w:rFonts w:ascii="Arial" w:hAnsi="Arial" w:cs="Arial"/>
                <w:sz w:val="20"/>
                <w:szCs w:val="20"/>
              </w:rPr>
            </w:pPr>
            <w:r>
              <w:rPr>
                <w:rFonts w:ascii="Arial" w:hAnsi="Arial" w:cs="Arial"/>
                <w:noProof/>
                <w:sz w:val="20"/>
                <w:szCs w:val="20"/>
              </w:rPr>
              <w:drawing>
                <wp:inline distT="0" distB="0" distL="0" distR="0" wp14:anchorId="52820B11" wp14:editId="61EF6829">
                  <wp:extent cx="8286750" cy="28575"/>
                  <wp:effectExtent l="0" t="0" r="0" b="0"/>
                  <wp:docPr id="8" name="Picture 8" descr="Line -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ne - Foot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286750" cy="28575"/>
                          </a:xfrm>
                          <a:prstGeom prst="rect">
                            <a:avLst/>
                          </a:prstGeom>
                          <a:noFill/>
                          <a:ln>
                            <a:noFill/>
                          </a:ln>
                        </pic:spPr>
                      </pic:pic>
                    </a:graphicData>
                  </a:graphic>
                </wp:inline>
              </w:drawing>
            </w:r>
          </w:p>
          <w:p w14:paraId="16BFEC3E" w14:textId="77777777" w:rsidR="00D30A84" w:rsidRDefault="00D30A84" w:rsidP="00B80786">
            <w:pPr>
              <w:ind w:left="1440" w:right="1440"/>
              <w:jc w:val="center"/>
              <w:rPr>
                <w:rFonts w:ascii="Arial" w:hAnsi="Arial" w:cs="Arial"/>
                <w:sz w:val="20"/>
                <w:szCs w:val="20"/>
              </w:rPr>
            </w:pPr>
          </w:p>
          <w:p w14:paraId="5BD6CF47" w14:textId="77777777" w:rsidR="00D30A84" w:rsidRDefault="00D30A84" w:rsidP="00B80786">
            <w:pPr>
              <w:ind w:left="1440" w:right="1440"/>
              <w:jc w:val="center"/>
              <w:rPr>
                <w:rFonts w:ascii="Arial" w:hAnsi="Arial" w:cs="Arial"/>
                <w:sz w:val="20"/>
                <w:szCs w:val="20"/>
              </w:rPr>
            </w:pPr>
            <w:r>
              <w:rPr>
                <w:rFonts w:ascii="Arial" w:hAnsi="Arial" w:cs="Arial"/>
                <w:sz w:val="20"/>
                <w:szCs w:val="20"/>
              </w:rPr>
              <w:t xml:space="preserve">Ebatco, </w:t>
            </w:r>
            <w:r w:rsidR="00F65E7C">
              <w:rPr>
                <w:rFonts w:ascii="Arial" w:hAnsi="Arial" w:cs="Arial"/>
                <w:sz w:val="20"/>
                <w:szCs w:val="20"/>
              </w:rPr>
              <w:t>10025 Valley View</w:t>
            </w:r>
            <w:r>
              <w:rPr>
                <w:rFonts w:ascii="Arial" w:hAnsi="Arial" w:cs="Arial"/>
                <w:sz w:val="20"/>
                <w:szCs w:val="20"/>
              </w:rPr>
              <w:t xml:space="preserve"> Road,</w:t>
            </w:r>
            <w:r w:rsidR="00F65E7C">
              <w:rPr>
                <w:rFonts w:ascii="Arial" w:hAnsi="Arial" w:cs="Arial"/>
                <w:sz w:val="20"/>
                <w:szCs w:val="20"/>
              </w:rPr>
              <w:t xml:space="preserve"> Suite 150,</w:t>
            </w:r>
            <w:r>
              <w:rPr>
                <w:rFonts w:ascii="Arial" w:hAnsi="Arial" w:cs="Arial"/>
                <w:sz w:val="20"/>
                <w:szCs w:val="20"/>
              </w:rPr>
              <w:t xml:space="preserve"> Eden Prairie, MN 55344</w:t>
            </w:r>
          </w:p>
          <w:p w14:paraId="5ADABEF1" w14:textId="77777777" w:rsidR="00D30A84" w:rsidRPr="00B46154" w:rsidRDefault="00D30A84" w:rsidP="00B80786">
            <w:pPr>
              <w:ind w:left="1440" w:right="1440"/>
              <w:jc w:val="center"/>
              <w:rPr>
                <w:rFonts w:ascii="Arial" w:hAnsi="Arial" w:cs="Arial"/>
                <w:sz w:val="20"/>
                <w:szCs w:val="20"/>
              </w:rPr>
            </w:pPr>
            <w:r>
              <w:rPr>
                <w:rFonts w:ascii="Arial" w:hAnsi="Arial" w:cs="Arial"/>
                <w:sz w:val="20"/>
                <w:szCs w:val="20"/>
              </w:rPr>
              <w:t xml:space="preserve">+1 952 746 8086 | </w:t>
            </w:r>
            <w:hyperlink r:id="rId20" w:history="1">
              <w:r w:rsidRPr="00B97A2B">
                <w:rPr>
                  <w:rStyle w:val="Hyperlink"/>
                  <w:rFonts w:ascii="Arial" w:hAnsi="Arial" w:cs="Arial"/>
                  <w:sz w:val="20"/>
                  <w:szCs w:val="20"/>
                </w:rPr>
                <w:t>info@ebatco.com</w:t>
              </w:r>
            </w:hyperlink>
            <w:r>
              <w:rPr>
                <w:rFonts w:ascii="Arial" w:hAnsi="Arial" w:cs="Arial"/>
                <w:sz w:val="20"/>
                <w:szCs w:val="20"/>
              </w:rPr>
              <w:t xml:space="preserve"> | </w:t>
            </w:r>
            <w:hyperlink r:id="rId21" w:history="1">
              <w:r w:rsidRPr="00B97A2B">
                <w:rPr>
                  <w:rStyle w:val="Hyperlink"/>
                  <w:rFonts w:ascii="Arial" w:hAnsi="Arial" w:cs="Arial"/>
                  <w:sz w:val="20"/>
                  <w:szCs w:val="20"/>
                </w:rPr>
                <w:t>www.ebatco.com</w:t>
              </w:r>
            </w:hyperlink>
          </w:p>
        </w:tc>
      </w:tr>
      <w:tr w:rsidR="00D30A84" w14:paraId="19E7157F" w14:textId="77777777" w:rsidTr="006E7A9B">
        <w:trPr>
          <w:trHeight w:val="80"/>
        </w:trPr>
        <w:tc>
          <w:tcPr>
            <w:tcW w:w="16150" w:type="dxa"/>
            <w:vAlign w:val="center"/>
          </w:tcPr>
          <w:p w14:paraId="5957D72F" w14:textId="77777777" w:rsidR="00D30A84" w:rsidRDefault="00D30A84" w:rsidP="00B80786">
            <w:pPr>
              <w:tabs>
                <w:tab w:val="left" w:pos="7632"/>
                <w:tab w:val="left" w:pos="8037"/>
              </w:tabs>
              <w:rPr>
                <w:rFonts w:ascii="Arial" w:hAnsi="Arial" w:cs="Arial"/>
                <w:b/>
                <w:sz w:val="20"/>
                <w:szCs w:val="20"/>
              </w:rPr>
            </w:pPr>
          </w:p>
        </w:tc>
      </w:tr>
    </w:tbl>
    <w:p w14:paraId="5130606F" w14:textId="207C9712" w:rsidR="00D30A84" w:rsidRDefault="00D30A84" w:rsidP="00A636B3">
      <w:pPr>
        <w:ind w:rightChars="1440" w:right="3456"/>
      </w:pPr>
    </w:p>
    <w:sectPr w:rsidR="00D30A84" w:rsidSect="004E4E91">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3275B"/>
    <w:multiLevelType w:val="hybridMultilevel"/>
    <w:tmpl w:val="0A48B542"/>
    <w:lvl w:ilvl="0" w:tplc="0409000F">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7030A9C"/>
    <w:multiLevelType w:val="hybridMultilevel"/>
    <w:tmpl w:val="35F08A4A"/>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2E5110D7"/>
    <w:multiLevelType w:val="hybridMultilevel"/>
    <w:tmpl w:val="772AE7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3450117"/>
    <w:multiLevelType w:val="hybridMultilevel"/>
    <w:tmpl w:val="F234611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15:restartNumberingAfterBreak="0">
    <w:nsid w:val="469918F9"/>
    <w:multiLevelType w:val="hybridMultilevel"/>
    <w:tmpl w:val="A194222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15:restartNumberingAfterBreak="0">
    <w:nsid w:val="48DE419B"/>
    <w:multiLevelType w:val="hybridMultilevel"/>
    <w:tmpl w:val="F7ECC524"/>
    <w:lvl w:ilvl="0" w:tplc="17D0C5FC">
      <w:start w:val="1"/>
      <w:numFmt w:val="decimal"/>
      <w:lvlText w:val="%1.)"/>
      <w:lvlJc w:val="left"/>
      <w:pPr>
        <w:ind w:left="1782" w:hanging="360"/>
      </w:pPr>
      <w:rPr>
        <w:rFonts w:eastAsia="SimSun" w:hint="default"/>
        <w:color w:val="000000"/>
      </w:rPr>
    </w:lvl>
    <w:lvl w:ilvl="1" w:tplc="04090019" w:tentative="1">
      <w:start w:val="1"/>
      <w:numFmt w:val="lowerLetter"/>
      <w:lvlText w:val="%2."/>
      <w:lvlJc w:val="left"/>
      <w:pPr>
        <w:ind w:left="2502" w:hanging="360"/>
      </w:pPr>
    </w:lvl>
    <w:lvl w:ilvl="2" w:tplc="0409001B" w:tentative="1">
      <w:start w:val="1"/>
      <w:numFmt w:val="lowerRoman"/>
      <w:lvlText w:val="%3."/>
      <w:lvlJc w:val="right"/>
      <w:pPr>
        <w:ind w:left="3222" w:hanging="180"/>
      </w:pPr>
    </w:lvl>
    <w:lvl w:ilvl="3" w:tplc="0409000F" w:tentative="1">
      <w:start w:val="1"/>
      <w:numFmt w:val="decimal"/>
      <w:lvlText w:val="%4."/>
      <w:lvlJc w:val="left"/>
      <w:pPr>
        <w:ind w:left="3942" w:hanging="360"/>
      </w:pPr>
    </w:lvl>
    <w:lvl w:ilvl="4" w:tplc="04090019" w:tentative="1">
      <w:start w:val="1"/>
      <w:numFmt w:val="lowerLetter"/>
      <w:lvlText w:val="%5."/>
      <w:lvlJc w:val="left"/>
      <w:pPr>
        <w:ind w:left="4662" w:hanging="360"/>
      </w:pPr>
    </w:lvl>
    <w:lvl w:ilvl="5" w:tplc="0409001B" w:tentative="1">
      <w:start w:val="1"/>
      <w:numFmt w:val="lowerRoman"/>
      <w:lvlText w:val="%6."/>
      <w:lvlJc w:val="right"/>
      <w:pPr>
        <w:ind w:left="5382" w:hanging="180"/>
      </w:pPr>
    </w:lvl>
    <w:lvl w:ilvl="6" w:tplc="0409000F" w:tentative="1">
      <w:start w:val="1"/>
      <w:numFmt w:val="decimal"/>
      <w:lvlText w:val="%7."/>
      <w:lvlJc w:val="left"/>
      <w:pPr>
        <w:ind w:left="6102" w:hanging="360"/>
      </w:pPr>
    </w:lvl>
    <w:lvl w:ilvl="7" w:tplc="04090019" w:tentative="1">
      <w:start w:val="1"/>
      <w:numFmt w:val="lowerLetter"/>
      <w:lvlText w:val="%8."/>
      <w:lvlJc w:val="left"/>
      <w:pPr>
        <w:ind w:left="6822" w:hanging="360"/>
      </w:pPr>
    </w:lvl>
    <w:lvl w:ilvl="8" w:tplc="0409001B" w:tentative="1">
      <w:start w:val="1"/>
      <w:numFmt w:val="lowerRoman"/>
      <w:lvlText w:val="%9."/>
      <w:lvlJc w:val="right"/>
      <w:pPr>
        <w:ind w:left="7542" w:hanging="180"/>
      </w:pPr>
    </w:lvl>
  </w:abstractNum>
  <w:abstractNum w:abstractNumId="6" w15:restartNumberingAfterBreak="0">
    <w:nsid w:val="57966405"/>
    <w:multiLevelType w:val="hybridMultilevel"/>
    <w:tmpl w:val="D10C573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7" w15:restartNumberingAfterBreak="0">
    <w:nsid w:val="67A568D4"/>
    <w:multiLevelType w:val="hybridMultilevel"/>
    <w:tmpl w:val="1D48A572"/>
    <w:lvl w:ilvl="0" w:tplc="04090001">
      <w:start w:val="1"/>
      <w:numFmt w:val="bullet"/>
      <w:lvlText w:val=""/>
      <w:lvlJc w:val="left"/>
      <w:pPr>
        <w:tabs>
          <w:tab w:val="num" w:pos="4932"/>
        </w:tabs>
        <w:ind w:left="4932" w:hanging="360"/>
      </w:pPr>
      <w:rPr>
        <w:rFonts w:ascii="Symbol" w:hAnsi="Symbol" w:hint="default"/>
      </w:rPr>
    </w:lvl>
    <w:lvl w:ilvl="1" w:tplc="04090003" w:tentative="1">
      <w:start w:val="1"/>
      <w:numFmt w:val="bullet"/>
      <w:lvlText w:val="o"/>
      <w:lvlJc w:val="left"/>
      <w:pPr>
        <w:tabs>
          <w:tab w:val="num" w:pos="5652"/>
        </w:tabs>
        <w:ind w:left="5652" w:hanging="360"/>
      </w:pPr>
      <w:rPr>
        <w:rFonts w:ascii="Courier New" w:hAnsi="Courier New" w:hint="default"/>
      </w:rPr>
    </w:lvl>
    <w:lvl w:ilvl="2" w:tplc="04090005" w:tentative="1">
      <w:start w:val="1"/>
      <w:numFmt w:val="bullet"/>
      <w:lvlText w:val=""/>
      <w:lvlJc w:val="left"/>
      <w:pPr>
        <w:tabs>
          <w:tab w:val="num" w:pos="6372"/>
        </w:tabs>
        <w:ind w:left="6372" w:hanging="360"/>
      </w:pPr>
      <w:rPr>
        <w:rFonts w:ascii="Wingdings" w:hAnsi="Wingdings" w:hint="default"/>
      </w:rPr>
    </w:lvl>
    <w:lvl w:ilvl="3" w:tplc="04090001" w:tentative="1">
      <w:start w:val="1"/>
      <w:numFmt w:val="bullet"/>
      <w:lvlText w:val=""/>
      <w:lvlJc w:val="left"/>
      <w:pPr>
        <w:tabs>
          <w:tab w:val="num" w:pos="7092"/>
        </w:tabs>
        <w:ind w:left="7092" w:hanging="360"/>
      </w:pPr>
      <w:rPr>
        <w:rFonts w:ascii="Symbol" w:hAnsi="Symbol" w:hint="default"/>
      </w:rPr>
    </w:lvl>
    <w:lvl w:ilvl="4" w:tplc="04090003" w:tentative="1">
      <w:start w:val="1"/>
      <w:numFmt w:val="bullet"/>
      <w:lvlText w:val="o"/>
      <w:lvlJc w:val="left"/>
      <w:pPr>
        <w:tabs>
          <w:tab w:val="num" w:pos="7812"/>
        </w:tabs>
        <w:ind w:left="7812" w:hanging="360"/>
      </w:pPr>
      <w:rPr>
        <w:rFonts w:ascii="Courier New" w:hAnsi="Courier New" w:hint="default"/>
      </w:rPr>
    </w:lvl>
    <w:lvl w:ilvl="5" w:tplc="04090005" w:tentative="1">
      <w:start w:val="1"/>
      <w:numFmt w:val="bullet"/>
      <w:lvlText w:val=""/>
      <w:lvlJc w:val="left"/>
      <w:pPr>
        <w:tabs>
          <w:tab w:val="num" w:pos="8532"/>
        </w:tabs>
        <w:ind w:left="8532" w:hanging="360"/>
      </w:pPr>
      <w:rPr>
        <w:rFonts w:ascii="Wingdings" w:hAnsi="Wingdings" w:hint="default"/>
      </w:rPr>
    </w:lvl>
    <w:lvl w:ilvl="6" w:tplc="04090001" w:tentative="1">
      <w:start w:val="1"/>
      <w:numFmt w:val="bullet"/>
      <w:lvlText w:val=""/>
      <w:lvlJc w:val="left"/>
      <w:pPr>
        <w:tabs>
          <w:tab w:val="num" w:pos="9252"/>
        </w:tabs>
        <w:ind w:left="9252" w:hanging="360"/>
      </w:pPr>
      <w:rPr>
        <w:rFonts w:ascii="Symbol" w:hAnsi="Symbol" w:hint="default"/>
      </w:rPr>
    </w:lvl>
    <w:lvl w:ilvl="7" w:tplc="04090003" w:tentative="1">
      <w:start w:val="1"/>
      <w:numFmt w:val="bullet"/>
      <w:lvlText w:val="o"/>
      <w:lvlJc w:val="left"/>
      <w:pPr>
        <w:tabs>
          <w:tab w:val="num" w:pos="9972"/>
        </w:tabs>
        <w:ind w:left="9972" w:hanging="360"/>
      </w:pPr>
      <w:rPr>
        <w:rFonts w:ascii="Courier New" w:hAnsi="Courier New" w:hint="default"/>
      </w:rPr>
    </w:lvl>
    <w:lvl w:ilvl="8" w:tplc="04090005" w:tentative="1">
      <w:start w:val="1"/>
      <w:numFmt w:val="bullet"/>
      <w:lvlText w:val=""/>
      <w:lvlJc w:val="left"/>
      <w:pPr>
        <w:tabs>
          <w:tab w:val="num" w:pos="10692"/>
        </w:tabs>
        <w:ind w:left="10692" w:hanging="360"/>
      </w:pPr>
      <w:rPr>
        <w:rFonts w:ascii="Wingdings" w:hAnsi="Wingdings" w:hint="default"/>
      </w:rPr>
    </w:lvl>
  </w:abstractNum>
  <w:abstractNum w:abstractNumId="8" w15:restartNumberingAfterBreak="0">
    <w:nsid w:val="6E545BE9"/>
    <w:multiLevelType w:val="hybridMultilevel"/>
    <w:tmpl w:val="94F4CC6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6F321575"/>
    <w:multiLevelType w:val="hybridMultilevel"/>
    <w:tmpl w:val="D69A76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15:restartNumberingAfterBreak="0">
    <w:nsid w:val="7C243592"/>
    <w:multiLevelType w:val="hybridMultilevel"/>
    <w:tmpl w:val="9496B0D2"/>
    <w:lvl w:ilvl="0" w:tplc="F504357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1272020">
    <w:abstractNumId w:val="1"/>
  </w:num>
  <w:num w:numId="2" w16cid:durableId="357899933">
    <w:abstractNumId w:val="7"/>
  </w:num>
  <w:num w:numId="3" w16cid:durableId="597106977">
    <w:abstractNumId w:val="9"/>
  </w:num>
  <w:num w:numId="4" w16cid:durableId="1608348746">
    <w:abstractNumId w:val="4"/>
  </w:num>
  <w:num w:numId="5" w16cid:durableId="1894655041">
    <w:abstractNumId w:val="6"/>
  </w:num>
  <w:num w:numId="6" w16cid:durableId="659623341">
    <w:abstractNumId w:val="8"/>
  </w:num>
  <w:num w:numId="7" w16cid:durableId="138108690">
    <w:abstractNumId w:val="10"/>
  </w:num>
  <w:num w:numId="8" w16cid:durableId="265814614">
    <w:abstractNumId w:val="3"/>
  </w:num>
  <w:num w:numId="9" w16cid:durableId="263150023">
    <w:abstractNumId w:val="2"/>
  </w:num>
  <w:num w:numId="10" w16cid:durableId="61493470">
    <w:abstractNumId w:val="0"/>
  </w:num>
  <w:num w:numId="11" w16cid:durableId="1878347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gutterAtTop/>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eMai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7326D"/>
    <w:rsid w:val="000004C1"/>
    <w:rsid w:val="000007A7"/>
    <w:rsid w:val="00000FD0"/>
    <w:rsid w:val="00001B30"/>
    <w:rsid w:val="0000223B"/>
    <w:rsid w:val="00002534"/>
    <w:rsid w:val="0000273B"/>
    <w:rsid w:val="00002BC2"/>
    <w:rsid w:val="00003866"/>
    <w:rsid w:val="000059D5"/>
    <w:rsid w:val="00013D80"/>
    <w:rsid w:val="00014F2B"/>
    <w:rsid w:val="00015585"/>
    <w:rsid w:val="00015E5C"/>
    <w:rsid w:val="00015FA1"/>
    <w:rsid w:val="00022BB4"/>
    <w:rsid w:val="000234F1"/>
    <w:rsid w:val="00023AE9"/>
    <w:rsid w:val="00024224"/>
    <w:rsid w:val="00025465"/>
    <w:rsid w:val="000259E3"/>
    <w:rsid w:val="00026D08"/>
    <w:rsid w:val="00027D03"/>
    <w:rsid w:val="00031850"/>
    <w:rsid w:val="00032D9D"/>
    <w:rsid w:val="00033CBE"/>
    <w:rsid w:val="00033CE3"/>
    <w:rsid w:val="00033F8B"/>
    <w:rsid w:val="00035548"/>
    <w:rsid w:val="00035F52"/>
    <w:rsid w:val="00036C0D"/>
    <w:rsid w:val="000411F7"/>
    <w:rsid w:val="000412C0"/>
    <w:rsid w:val="00041A0A"/>
    <w:rsid w:val="00044286"/>
    <w:rsid w:val="00044B80"/>
    <w:rsid w:val="000465E2"/>
    <w:rsid w:val="00046D06"/>
    <w:rsid w:val="0004785F"/>
    <w:rsid w:val="00047B61"/>
    <w:rsid w:val="00047E79"/>
    <w:rsid w:val="000500AC"/>
    <w:rsid w:val="00050107"/>
    <w:rsid w:val="000543B3"/>
    <w:rsid w:val="000548C5"/>
    <w:rsid w:val="00054EF0"/>
    <w:rsid w:val="00057CD7"/>
    <w:rsid w:val="000615FA"/>
    <w:rsid w:val="0006179D"/>
    <w:rsid w:val="00061A30"/>
    <w:rsid w:val="000623AD"/>
    <w:rsid w:val="000636D9"/>
    <w:rsid w:val="000656A8"/>
    <w:rsid w:val="00066A55"/>
    <w:rsid w:val="00070505"/>
    <w:rsid w:val="00070829"/>
    <w:rsid w:val="00071B41"/>
    <w:rsid w:val="00072141"/>
    <w:rsid w:val="00072602"/>
    <w:rsid w:val="00072CE7"/>
    <w:rsid w:val="00073F2B"/>
    <w:rsid w:val="00074542"/>
    <w:rsid w:val="00076021"/>
    <w:rsid w:val="00076812"/>
    <w:rsid w:val="00076AEB"/>
    <w:rsid w:val="00077245"/>
    <w:rsid w:val="00077708"/>
    <w:rsid w:val="000779F3"/>
    <w:rsid w:val="00077D36"/>
    <w:rsid w:val="00080330"/>
    <w:rsid w:val="00081AD2"/>
    <w:rsid w:val="00082421"/>
    <w:rsid w:val="0008261D"/>
    <w:rsid w:val="00083762"/>
    <w:rsid w:val="00083E30"/>
    <w:rsid w:val="00087706"/>
    <w:rsid w:val="00087E60"/>
    <w:rsid w:val="00093C86"/>
    <w:rsid w:val="00093E1D"/>
    <w:rsid w:val="000A0EE7"/>
    <w:rsid w:val="000A1264"/>
    <w:rsid w:val="000A1AF4"/>
    <w:rsid w:val="000A1BDE"/>
    <w:rsid w:val="000A2381"/>
    <w:rsid w:val="000A3A1C"/>
    <w:rsid w:val="000A4552"/>
    <w:rsid w:val="000A72D1"/>
    <w:rsid w:val="000A7F9C"/>
    <w:rsid w:val="000B154E"/>
    <w:rsid w:val="000B2AF4"/>
    <w:rsid w:val="000B3B03"/>
    <w:rsid w:val="000B3BC8"/>
    <w:rsid w:val="000B4D5C"/>
    <w:rsid w:val="000B6E24"/>
    <w:rsid w:val="000B772A"/>
    <w:rsid w:val="000B78A7"/>
    <w:rsid w:val="000C10D2"/>
    <w:rsid w:val="000C227E"/>
    <w:rsid w:val="000C2D79"/>
    <w:rsid w:val="000C318F"/>
    <w:rsid w:val="000C41A2"/>
    <w:rsid w:val="000C59EE"/>
    <w:rsid w:val="000C5A89"/>
    <w:rsid w:val="000C6CA5"/>
    <w:rsid w:val="000D062F"/>
    <w:rsid w:val="000D0DE0"/>
    <w:rsid w:val="000D164A"/>
    <w:rsid w:val="000D35F3"/>
    <w:rsid w:val="000D3A5C"/>
    <w:rsid w:val="000D502F"/>
    <w:rsid w:val="000D7015"/>
    <w:rsid w:val="000E0E4F"/>
    <w:rsid w:val="000E146E"/>
    <w:rsid w:val="000E1D80"/>
    <w:rsid w:val="000E26F0"/>
    <w:rsid w:val="000E30EB"/>
    <w:rsid w:val="000E31F3"/>
    <w:rsid w:val="000E5F06"/>
    <w:rsid w:val="000E6990"/>
    <w:rsid w:val="000F0748"/>
    <w:rsid w:val="000F17C2"/>
    <w:rsid w:val="000F2FA2"/>
    <w:rsid w:val="000F3793"/>
    <w:rsid w:val="000F4A09"/>
    <w:rsid w:val="000F54E5"/>
    <w:rsid w:val="000F587B"/>
    <w:rsid w:val="000F5C2A"/>
    <w:rsid w:val="000F783A"/>
    <w:rsid w:val="000F7CE2"/>
    <w:rsid w:val="001008DD"/>
    <w:rsid w:val="00101072"/>
    <w:rsid w:val="0010129A"/>
    <w:rsid w:val="00101652"/>
    <w:rsid w:val="00101689"/>
    <w:rsid w:val="00101B50"/>
    <w:rsid w:val="00102894"/>
    <w:rsid w:val="001028DC"/>
    <w:rsid w:val="00103187"/>
    <w:rsid w:val="00106667"/>
    <w:rsid w:val="00111308"/>
    <w:rsid w:val="00111439"/>
    <w:rsid w:val="00111A31"/>
    <w:rsid w:val="00111AD1"/>
    <w:rsid w:val="001122DA"/>
    <w:rsid w:val="00112CE7"/>
    <w:rsid w:val="0011477D"/>
    <w:rsid w:val="001153FD"/>
    <w:rsid w:val="00115CEB"/>
    <w:rsid w:val="00115EA0"/>
    <w:rsid w:val="00115FA5"/>
    <w:rsid w:val="00116B29"/>
    <w:rsid w:val="001174FD"/>
    <w:rsid w:val="0012084F"/>
    <w:rsid w:val="001219F0"/>
    <w:rsid w:val="00122153"/>
    <w:rsid w:val="001222F9"/>
    <w:rsid w:val="001236F5"/>
    <w:rsid w:val="00124752"/>
    <w:rsid w:val="001250DE"/>
    <w:rsid w:val="001255B6"/>
    <w:rsid w:val="00130E9C"/>
    <w:rsid w:val="00133D29"/>
    <w:rsid w:val="00134982"/>
    <w:rsid w:val="00136883"/>
    <w:rsid w:val="001371C9"/>
    <w:rsid w:val="00137B44"/>
    <w:rsid w:val="001406C4"/>
    <w:rsid w:val="001409CC"/>
    <w:rsid w:val="00142FBE"/>
    <w:rsid w:val="001444FC"/>
    <w:rsid w:val="00145ED6"/>
    <w:rsid w:val="001463ED"/>
    <w:rsid w:val="001472BF"/>
    <w:rsid w:val="00151B1A"/>
    <w:rsid w:val="00153209"/>
    <w:rsid w:val="00153CFC"/>
    <w:rsid w:val="00154E5F"/>
    <w:rsid w:val="00155BD4"/>
    <w:rsid w:val="0015625E"/>
    <w:rsid w:val="00156C4E"/>
    <w:rsid w:val="001573AB"/>
    <w:rsid w:val="001627B3"/>
    <w:rsid w:val="00163421"/>
    <w:rsid w:val="00163DC9"/>
    <w:rsid w:val="00164884"/>
    <w:rsid w:val="00165C0F"/>
    <w:rsid w:val="001675AE"/>
    <w:rsid w:val="00170DA4"/>
    <w:rsid w:val="001720A4"/>
    <w:rsid w:val="001727D0"/>
    <w:rsid w:val="0017399F"/>
    <w:rsid w:val="001747B7"/>
    <w:rsid w:val="00174D2F"/>
    <w:rsid w:val="001750B1"/>
    <w:rsid w:val="001764C2"/>
    <w:rsid w:val="001815FD"/>
    <w:rsid w:val="00182B62"/>
    <w:rsid w:val="00182DDF"/>
    <w:rsid w:val="00192922"/>
    <w:rsid w:val="00192B81"/>
    <w:rsid w:val="00193917"/>
    <w:rsid w:val="00193C1C"/>
    <w:rsid w:val="001943C5"/>
    <w:rsid w:val="0019445D"/>
    <w:rsid w:val="00194781"/>
    <w:rsid w:val="001949B4"/>
    <w:rsid w:val="0019688E"/>
    <w:rsid w:val="00196F9A"/>
    <w:rsid w:val="001A0216"/>
    <w:rsid w:val="001A2789"/>
    <w:rsid w:val="001A3133"/>
    <w:rsid w:val="001A31E3"/>
    <w:rsid w:val="001A48DF"/>
    <w:rsid w:val="001A775D"/>
    <w:rsid w:val="001B01D2"/>
    <w:rsid w:val="001B0705"/>
    <w:rsid w:val="001B20E9"/>
    <w:rsid w:val="001B2246"/>
    <w:rsid w:val="001B256B"/>
    <w:rsid w:val="001B2783"/>
    <w:rsid w:val="001B41BD"/>
    <w:rsid w:val="001B4724"/>
    <w:rsid w:val="001B74D7"/>
    <w:rsid w:val="001B790A"/>
    <w:rsid w:val="001C0664"/>
    <w:rsid w:val="001C09AC"/>
    <w:rsid w:val="001C123C"/>
    <w:rsid w:val="001C30A8"/>
    <w:rsid w:val="001C36A4"/>
    <w:rsid w:val="001C41AC"/>
    <w:rsid w:val="001C5380"/>
    <w:rsid w:val="001C53B2"/>
    <w:rsid w:val="001C6881"/>
    <w:rsid w:val="001C6D09"/>
    <w:rsid w:val="001C759F"/>
    <w:rsid w:val="001C7782"/>
    <w:rsid w:val="001D0036"/>
    <w:rsid w:val="001D01E7"/>
    <w:rsid w:val="001D113A"/>
    <w:rsid w:val="001D216A"/>
    <w:rsid w:val="001D4234"/>
    <w:rsid w:val="001D4A5B"/>
    <w:rsid w:val="001D5485"/>
    <w:rsid w:val="001D5E34"/>
    <w:rsid w:val="001D69AB"/>
    <w:rsid w:val="001E01D6"/>
    <w:rsid w:val="001E4001"/>
    <w:rsid w:val="001E4129"/>
    <w:rsid w:val="001E6221"/>
    <w:rsid w:val="001F00CF"/>
    <w:rsid w:val="001F1ADA"/>
    <w:rsid w:val="001F2996"/>
    <w:rsid w:val="001F5A71"/>
    <w:rsid w:val="00200260"/>
    <w:rsid w:val="002002C7"/>
    <w:rsid w:val="00203A76"/>
    <w:rsid w:val="00204AE6"/>
    <w:rsid w:val="00204E4B"/>
    <w:rsid w:val="00205201"/>
    <w:rsid w:val="0020644A"/>
    <w:rsid w:val="00206F68"/>
    <w:rsid w:val="00207C77"/>
    <w:rsid w:val="00211B9C"/>
    <w:rsid w:val="002128A5"/>
    <w:rsid w:val="0021403A"/>
    <w:rsid w:val="00214976"/>
    <w:rsid w:val="0021586F"/>
    <w:rsid w:val="00215919"/>
    <w:rsid w:val="002163CB"/>
    <w:rsid w:val="002171A9"/>
    <w:rsid w:val="00217914"/>
    <w:rsid w:val="002179DD"/>
    <w:rsid w:val="00220AF9"/>
    <w:rsid w:val="0022107D"/>
    <w:rsid w:val="002232A9"/>
    <w:rsid w:val="00223A12"/>
    <w:rsid w:val="002246F1"/>
    <w:rsid w:val="002272F9"/>
    <w:rsid w:val="00227932"/>
    <w:rsid w:val="0023070A"/>
    <w:rsid w:val="00231583"/>
    <w:rsid w:val="00231966"/>
    <w:rsid w:val="002335E7"/>
    <w:rsid w:val="00233FEB"/>
    <w:rsid w:val="002340F4"/>
    <w:rsid w:val="00235B2C"/>
    <w:rsid w:val="002361E8"/>
    <w:rsid w:val="002377AB"/>
    <w:rsid w:val="00237F28"/>
    <w:rsid w:val="002401CA"/>
    <w:rsid w:val="002406C3"/>
    <w:rsid w:val="00240947"/>
    <w:rsid w:val="002430F6"/>
    <w:rsid w:val="00243F8C"/>
    <w:rsid w:val="00245D12"/>
    <w:rsid w:val="00253255"/>
    <w:rsid w:val="00253A00"/>
    <w:rsid w:val="00254836"/>
    <w:rsid w:val="002561CF"/>
    <w:rsid w:val="00257A36"/>
    <w:rsid w:val="00263A20"/>
    <w:rsid w:val="0026441A"/>
    <w:rsid w:val="00264602"/>
    <w:rsid w:val="00265013"/>
    <w:rsid w:val="00266E96"/>
    <w:rsid w:val="002677F5"/>
    <w:rsid w:val="0027013D"/>
    <w:rsid w:val="00270FB3"/>
    <w:rsid w:val="00271350"/>
    <w:rsid w:val="002729B6"/>
    <w:rsid w:val="0027349C"/>
    <w:rsid w:val="00274397"/>
    <w:rsid w:val="00274664"/>
    <w:rsid w:val="002751FD"/>
    <w:rsid w:val="0027584B"/>
    <w:rsid w:val="00276268"/>
    <w:rsid w:val="002763EA"/>
    <w:rsid w:val="002766F0"/>
    <w:rsid w:val="00276D79"/>
    <w:rsid w:val="002820F4"/>
    <w:rsid w:val="00282194"/>
    <w:rsid w:val="00282492"/>
    <w:rsid w:val="002825DF"/>
    <w:rsid w:val="00282D5B"/>
    <w:rsid w:val="00283783"/>
    <w:rsid w:val="0028438E"/>
    <w:rsid w:val="00284DCC"/>
    <w:rsid w:val="002853FC"/>
    <w:rsid w:val="002908B5"/>
    <w:rsid w:val="00294876"/>
    <w:rsid w:val="00295950"/>
    <w:rsid w:val="00295DD4"/>
    <w:rsid w:val="00295F13"/>
    <w:rsid w:val="002A2B1E"/>
    <w:rsid w:val="002A3EC6"/>
    <w:rsid w:val="002A4625"/>
    <w:rsid w:val="002A4A81"/>
    <w:rsid w:val="002A7FF3"/>
    <w:rsid w:val="002B0FF3"/>
    <w:rsid w:val="002B125E"/>
    <w:rsid w:val="002B1B71"/>
    <w:rsid w:val="002B2562"/>
    <w:rsid w:val="002B2EC5"/>
    <w:rsid w:val="002B6A2A"/>
    <w:rsid w:val="002B6BF5"/>
    <w:rsid w:val="002C16C7"/>
    <w:rsid w:val="002C170B"/>
    <w:rsid w:val="002C2C93"/>
    <w:rsid w:val="002C6D0D"/>
    <w:rsid w:val="002C7205"/>
    <w:rsid w:val="002D070A"/>
    <w:rsid w:val="002D2997"/>
    <w:rsid w:val="002D5628"/>
    <w:rsid w:val="002D6D79"/>
    <w:rsid w:val="002D70B5"/>
    <w:rsid w:val="002D7F38"/>
    <w:rsid w:val="002E1CDF"/>
    <w:rsid w:val="002E2922"/>
    <w:rsid w:val="002E3005"/>
    <w:rsid w:val="002E3844"/>
    <w:rsid w:val="002E3A2D"/>
    <w:rsid w:val="002E531D"/>
    <w:rsid w:val="002E57E8"/>
    <w:rsid w:val="002E65B1"/>
    <w:rsid w:val="002E7727"/>
    <w:rsid w:val="002E78BA"/>
    <w:rsid w:val="002E7DF4"/>
    <w:rsid w:val="002F002D"/>
    <w:rsid w:val="002F0A1F"/>
    <w:rsid w:val="002F268A"/>
    <w:rsid w:val="002F2CEE"/>
    <w:rsid w:val="002F2DD4"/>
    <w:rsid w:val="002F3544"/>
    <w:rsid w:val="002F3EC3"/>
    <w:rsid w:val="002F72C5"/>
    <w:rsid w:val="00300BD6"/>
    <w:rsid w:val="00302C6C"/>
    <w:rsid w:val="003038D1"/>
    <w:rsid w:val="0030425A"/>
    <w:rsid w:val="00304452"/>
    <w:rsid w:val="0030519A"/>
    <w:rsid w:val="00311EA4"/>
    <w:rsid w:val="003127AA"/>
    <w:rsid w:val="00312D10"/>
    <w:rsid w:val="00313595"/>
    <w:rsid w:val="00313F21"/>
    <w:rsid w:val="00314FB9"/>
    <w:rsid w:val="00315DBC"/>
    <w:rsid w:val="00315EEB"/>
    <w:rsid w:val="00315F88"/>
    <w:rsid w:val="003163D2"/>
    <w:rsid w:val="003174FA"/>
    <w:rsid w:val="00317F19"/>
    <w:rsid w:val="003207F3"/>
    <w:rsid w:val="0032147D"/>
    <w:rsid w:val="003221EC"/>
    <w:rsid w:val="00322F2B"/>
    <w:rsid w:val="00324651"/>
    <w:rsid w:val="0032542A"/>
    <w:rsid w:val="0033063D"/>
    <w:rsid w:val="003318FE"/>
    <w:rsid w:val="0033295D"/>
    <w:rsid w:val="0033312F"/>
    <w:rsid w:val="00334B75"/>
    <w:rsid w:val="00334BCD"/>
    <w:rsid w:val="003356FF"/>
    <w:rsid w:val="003357C5"/>
    <w:rsid w:val="00335AD3"/>
    <w:rsid w:val="00335C2F"/>
    <w:rsid w:val="00336C4D"/>
    <w:rsid w:val="003403B2"/>
    <w:rsid w:val="00341F26"/>
    <w:rsid w:val="00342FC2"/>
    <w:rsid w:val="00343441"/>
    <w:rsid w:val="00345B5A"/>
    <w:rsid w:val="00346544"/>
    <w:rsid w:val="00346D9A"/>
    <w:rsid w:val="0035039B"/>
    <w:rsid w:val="00350AFB"/>
    <w:rsid w:val="00351817"/>
    <w:rsid w:val="00352020"/>
    <w:rsid w:val="003526A6"/>
    <w:rsid w:val="00353A12"/>
    <w:rsid w:val="00355E72"/>
    <w:rsid w:val="00356246"/>
    <w:rsid w:val="00356B55"/>
    <w:rsid w:val="003603D7"/>
    <w:rsid w:val="00361688"/>
    <w:rsid w:val="00361ADC"/>
    <w:rsid w:val="0036208A"/>
    <w:rsid w:val="00363991"/>
    <w:rsid w:val="00366E9F"/>
    <w:rsid w:val="003675A1"/>
    <w:rsid w:val="00371224"/>
    <w:rsid w:val="00371826"/>
    <w:rsid w:val="0037309D"/>
    <w:rsid w:val="0037619F"/>
    <w:rsid w:val="003771E5"/>
    <w:rsid w:val="003772AA"/>
    <w:rsid w:val="00380C42"/>
    <w:rsid w:val="003818C6"/>
    <w:rsid w:val="003838EB"/>
    <w:rsid w:val="003848C5"/>
    <w:rsid w:val="00385FA2"/>
    <w:rsid w:val="003869F0"/>
    <w:rsid w:val="003870D9"/>
    <w:rsid w:val="00393050"/>
    <w:rsid w:val="0039353A"/>
    <w:rsid w:val="00393A9C"/>
    <w:rsid w:val="00393FFE"/>
    <w:rsid w:val="00394287"/>
    <w:rsid w:val="00397066"/>
    <w:rsid w:val="0039785F"/>
    <w:rsid w:val="00397B89"/>
    <w:rsid w:val="00397D9D"/>
    <w:rsid w:val="003A528E"/>
    <w:rsid w:val="003A56BB"/>
    <w:rsid w:val="003A6A37"/>
    <w:rsid w:val="003B108B"/>
    <w:rsid w:val="003B179C"/>
    <w:rsid w:val="003B1876"/>
    <w:rsid w:val="003B2391"/>
    <w:rsid w:val="003B2A1E"/>
    <w:rsid w:val="003B2B6C"/>
    <w:rsid w:val="003B31A3"/>
    <w:rsid w:val="003B3E7F"/>
    <w:rsid w:val="003B3EB2"/>
    <w:rsid w:val="003B57E2"/>
    <w:rsid w:val="003B6F07"/>
    <w:rsid w:val="003B70D7"/>
    <w:rsid w:val="003B7446"/>
    <w:rsid w:val="003C0550"/>
    <w:rsid w:val="003C08EB"/>
    <w:rsid w:val="003C0CA1"/>
    <w:rsid w:val="003C24E6"/>
    <w:rsid w:val="003C2791"/>
    <w:rsid w:val="003C3541"/>
    <w:rsid w:val="003C489D"/>
    <w:rsid w:val="003C4B54"/>
    <w:rsid w:val="003C61E5"/>
    <w:rsid w:val="003C663D"/>
    <w:rsid w:val="003C7545"/>
    <w:rsid w:val="003D0E26"/>
    <w:rsid w:val="003D3392"/>
    <w:rsid w:val="003D345C"/>
    <w:rsid w:val="003E0FDF"/>
    <w:rsid w:val="003E12E1"/>
    <w:rsid w:val="003E2134"/>
    <w:rsid w:val="003E2B21"/>
    <w:rsid w:val="003E58D7"/>
    <w:rsid w:val="003E6DFC"/>
    <w:rsid w:val="003E7B4F"/>
    <w:rsid w:val="003F05A5"/>
    <w:rsid w:val="003F0BE9"/>
    <w:rsid w:val="003F263D"/>
    <w:rsid w:val="003F2D14"/>
    <w:rsid w:val="003F615E"/>
    <w:rsid w:val="003F63A1"/>
    <w:rsid w:val="003F7420"/>
    <w:rsid w:val="003F767A"/>
    <w:rsid w:val="00400153"/>
    <w:rsid w:val="004001C3"/>
    <w:rsid w:val="00400746"/>
    <w:rsid w:val="004016BB"/>
    <w:rsid w:val="00402978"/>
    <w:rsid w:val="0040322B"/>
    <w:rsid w:val="00404788"/>
    <w:rsid w:val="00406E39"/>
    <w:rsid w:val="004074A6"/>
    <w:rsid w:val="00407E1F"/>
    <w:rsid w:val="0041029C"/>
    <w:rsid w:val="004102F5"/>
    <w:rsid w:val="00411D02"/>
    <w:rsid w:val="0041245B"/>
    <w:rsid w:val="004139AA"/>
    <w:rsid w:val="00414136"/>
    <w:rsid w:val="00414314"/>
    <w:rsid w:val="00414689"/>
    <w:rsid w:val="00414D38"/>
    <w:rsid w:val="00415537"/>
    <w:rsid w:val="00415F00"/>
    <w:rsid w:val="0041614E"/>
    <w:rsid w:val="0041648F"/>
    <w:rsid w:val="00417B29"/>
    <w:rsid w:val="004224FF"/>
    <w:rsid w:val="00422C85"/>
    <w:rsid w:val="0042302D"/>
    <w:rsid w:val="0042321C"/>
    <w:rsid w:val="00423AF0"/>
    <w:rsid w:val="0042421F"/>
    <w:rsid w:val="0042656B"/>
    <w:rsid w:val="004267A8"/>
    <w:rsid w:val="00426C9B"/>
    <w:rsid w:val="004276AF"/>
    <w:rsid w:val="004302ED"/>
    <w:rsid w:val="004315F0"/>
    <w:rsid w:val="00432CBD"/>
    <w:rsid w:val="004337C4"/>
    <w:rsid w:val="00434272"/>
    <w:rsid w:val="00434DCD"/>
    <w:rsid w:val="00434ED4"/>
    <w:rsid w:val="00435D8C"/>
    <w:rsid w:val="004363AA"/>
    <w:rsid w:val="00436CD5"/>
    <w:rsid w:val="00437384"/>
    <w:rsid w:val="004407CF"/>
    <w:rsid w:val="0044089B"/>
    <w:rsid w:val="00443035"/>
    <w:rsid w:val="00443269"/>
    <w:rsid w:val="004441FF"/>
    <w:rsid w:val="004468C0"/>
    <w:rsid w:val="00447150"/>
    <w:rsid w:val="00447852"/>
    <w:rsid w:val="00450C63"/>
    <w:rsid w:val="00451123"/>
    <w:rsid w:val="00451725"/>
    <w:rsid w:val="00453079"/>
    <w:rsid w:val="00454740"/>
    <w:rsid w:val="00457341"/>
    <w:rsid w:val="00457B38"/>
    <w:rsid w:val="00457D89"/>
    <w:rsid w:val="00457FB5"/>
    <w:rsid w:val="004609D8"/>
    <w:rsid w:val="00461EFF"/>
    <w:rsid w:val="00465476"/>
    <w:rsid w:val="00470007"/>
    <w:rsid w:val="0047021B"/>
    <w:rsid w:val="00471B3E"/>
    <w:rsid w:val="00474230"/>
    <w:rsid w:val="00474812"/>
    <w:rsid w:val="00474E85"/>
    <w:rsid w:val="0047663E"/>
    <w:rsid w:val="00477173"/>
    <w:rsid w:val="00477A7B"/>
    <w:rsid w:val="00482F6A"/>
    <w:rsid w:val="00485563"/>
    <w:rsid w:val="00486566"/>
    <w:rsid w:val="00486692"/>
    <w:rsid w:val="00486BC7"/>
    <w:rsid w:val="004870B8"/>
    <w:rsid w:val="00487F7C"/>
    <w:rsid w:val="00490CA4"/>
    <w:rsid w:val="00496FE5"/>
    <w:rsid w:val="00497337"/>
    <w:rsid w:val="004A060F"/>
    <w:rsid w:val="004A1424"/>
    <w:rsid w:val="004A4AF7"/>
    <w:rsid w:val="004A4EF1"/>
    <w:rsid w:val="004A69B7"/>
    <w:rsid w:val="004A7F45"/>
    <w:rsid w:val="004B17AD"/>
    <w:rsid w:val="004B1AA5"/>
    <w:rsid w:val="004B60ED"/>
    <w:rsid w:val="004B76C9"/>
    <w:rsid w:val="004C13C9"/>
    <w:rsid w:val="004C1630"/>
    <w:rsid w:val="004C2578"/>
    <w:rsid w:val="004C3D8B"/>
    <w:rsid w:val="004C63C5"/>
    <w:rsid w:val="004C6D7A"/>
    <w:rsid w:val="004C7432"/>
    <w:rsid w:val="004C7D2B"/>
    <w:rsid w:val="004D0092"/>
    <w:rsid w:val="004D0A50"/>
    <w:rsid w:val="004D186D"/>
    <w:rsid w:val="004D3496"/>
    <w:rsid w:val="004D4CAC"/>
    <w:rsid w:val="004D5D0E"/>
    <w:rsid w:val="004D71F4"/>
    <w:rsid w:val="004D7702"/>
    <w:rsid w:val="004E01F3"/>
    <w:rsid w:val="004E38AB"/>
    <w:rsid w:val="004E4A0F"/>
    <w:rsid w:val="004E4E91"/>
    <w:rsid w:val="004E5158"/>
    <w:rsid w:val="004E5B40"/>
    <w:rsid w:val="004E6956"/>
    <w:rsid w:val="004E6B4A"/>
    <w:rsid w:val="004F0522"/>
    <w:rsid w:val="004F0552"/>
    <w:rsid w:val="004F1708"/>
    <w:rsid w:val="004F2B7A"/>
    <w:rsid w:val="004F2D26"/>
    <w:rsid w:val="004F3078"/>
    <w:rsid w:val="004F59C9"/>
    <w:rsid w:val="004F5C20"/>
    <w:rsid w:val="00503A7E"/>
    <w:rsid w:val="00503C7F"/>
    <w:rsid w:val="0050654C"/>
    <w:rsid w:val="005072B8"/>
    <w:rsid w:val="005073B9"/>
    <w:rsid w:val="005073BB"/>
    <w:rsid w:val="00507F24"/>
    <w:rsid w:val="00511131"/>
    <w:rsid w:val="00512238"/>
    <w:rsid w:val="00513BBE"/>
    <w:rsid w:val="005143E2"/>
    <w:rsid w:val="005149E1"/>
    <w:rsid w:val="0051519B"/>
    <w:rsid w:val="00515EE3"/>
    <w:rsid w:val="005161EB"/>
    <w:rsid w:val="00520764"/>
    <w:rsid w:val="00521734"/>
    <w:rsid w:val="005228B1"/>
    <w:rsid w:val="005243C9"/>
    <w:rsid w:val="00526EB2"/>
    <w:rsid w:val="0052789C"/>
    <w:rsid w:val="00527CA1"/>
    <w:rsid w:val="00534E15"/>
    <w:rsid w:val="00535A05"/>
    <w:rsid w:val="005373BF"/>
    <w:rsid w:val="00537C65"/>
    <w:rsid w:val="00537CFF"/>
    <w:rsid w:val="00537D7A"/>
    <w:rsid w:val="0054108A"/>
    <w:rsid w:val="00542778"/>
    <w:rsid w:val="00542AF3"/>
    <w:rsid w:val="00542FA5"/>
    <w:rsid w:val="0054673C"/>
    <w:rsid w:val="00547C3E"/>
    <w:rsid w:val="00551E00"/>
    <w:rsid w:val="00555D24"/>
    <w:rsid w:val="00557DF1"/>
    <w:rsid w:val="00557E54"/>
    <w:rsid w:val="005602F4"/>
    <w:rsid w:val="0056113A"/>
    <w:rsid w:val="005627C0"/>
    <w:rsid w:val="00562FD2"/>
    <w:rsid w:val="0056431A"/>
    <w:rsid w:val="005645A9"/>
    <w:rsid w:val="0056553F"/>
    <w:rsid w:val="005669A2"/>
    <w:rsid w:val="0057131A"/>
    <w:rsid w:val="0057210F"/>
    <w:rsid w:val="00572D78"/>
    <w:rsid w:val="005735FA"/>
    <w:rsid w:val="00573C38"/>
    <w:rsid w:val="00577CF7"/>
    <w:rsid w:val="00580229"/>
    <w:rsid w:val="005834DA"/>
    <w:rsid w:val="0058710D"/>
    <w:rsid w:val="00587326"/>
    <w:rsid w:val="00587795"/>
    <w:rsid w:val="00591CF1"/>
    <w:rsid w:val="00592826"/>
    <w:rsid w:val="005961B5"/>
    <w:rsid w:val="005979A0"/>
    <w:rsid w:val="005A07A2"/>
    <w:rsid w:val="005A3BE3"/>
    <w:rsid w:val="005A533B"/>
    <w:rsid w:val="005A553F"/>
    <w:rsid w:val="005A5F05"/>
    <w:rsid w:val="005A7AFE"/>
    <w:rsid w:val="005B2827"/>
    <w:rsid w:val="005B3723"/>
    <w:rsid w:val="005B3A29"/>
    <w:rsid w:val="005B4525"/>
    <w:rsid w:val="005B482B"/>
    <w:rsid w:val="005B7F18"/>
    <w:rsid w:val="005C1412"/>
    <w:rsid w:val="005C1787"/>
    <w:rsid w:val="005C2823"/>
    <w:rsid w:val="005C31AA"/>
    <w:rsid w:val="005C41BB"/>
    <w:rsid w:val="005C41D4"/>
    <w:rsid w:val="005C50D2"/>
    <w:rsid w:val="005C6BAC"/>
    <w:rsid w:val="005D037D"/>
    <w:rsid w:val="005D0AF3"/>
    <w:rsid w:val="005D22FA"/>
    <w:rsid w:val="005D2818"/>
    <w:rsid w:val="005D2BA5"/>
    <w:rsid w:val="005D2FAF"/>
    <w:rsid w:val="005D3E07"/>
    <w:rsid w:val="005D44FA"/>
    <w:rsid w:val="005D4E6B"/>
    <w:rsid w:val="005D4F2C"/>
    <w:rsid w:val="005D6AB6"/>
    <w:rsid w:val="005D6D87"/>
    <w:rsid w:val="005D6E70"/>
    <w:rsid w:val="005D798D"/>
    <w:rsid w:val="005D7C3C"/>
    <w:rsid w:val="005E1DD5"/>
    <w:rsid w:val="005E235B"/>
    <w:rsid w:val="005E2F65"/>
    <w:rsid w:val="005E330C"/>
    <w:rsid w:val="005E3F2B"/>
    <w:rsid w:val="005E54DB"/>
    <w:rsid w:val="005E584A"/>
    <w:rsid w:val="005E6F7F"/>
    <w:rsid w:val="005E741D"/>
    <w:rsid w:val="005F02B2"/>
    <w:rsid w:val="005F02BB"/>
    <w:rsid w:val="005F21DC"/>
    <w:rsid w:val="005F4DA1"/>
    <w:rsid w:val="005F58DA"/>
    <w:rsid w:val="005F6871"/>
    <w:rsid w:val="00600AA0"/>
    <w:rsid w:val="00602AAC"/>
    <w:rsid w:val="0060307D"/>
    <w:rsid w:val="006032B8"/>
    <w:rsid w:val="0060348A"/>
    <w:rsid w:val="0060405E"/>
    <w:rsid w:val="00605CEB"/>
    <w:rsid w:val="00605D3A"/>
    <w:rsid w:val="00606766"/>
    <w:rsid w:val="00606E9E"/>
    <w:rsid w:val="00606FE0"/>
    <w:rsid w:val="006116E1"/>
    <w:rsid w:val="00611DFC"/>
    <w:rsid w:val="006122C5"/>
    <w:rsid w:val="006133CF"/>
    <w:rsid w:val="00614773"/>
    <w:rsid w:val="00615063"/>
    <w:rsid w:val="00615513"/>
    <w:rsid w:val="006156E3"/>
    <w:rsid w:val="00616538"/>
    <w:rsid w:val="006170E6"/>
    <w:rsid w:val="00617AE3"/>
    <w:rsid w:val="00620C3B"/>
    <w:rsid w:val="00620C74"/>
    <w:rsid w:val="00621F48"/>
    <w:rsid w:val="006223A5"/>
    <w:rsid w:val="0062676E"/>
    <w:rsid w:val="006270CE"/>
    <w:rsid w:val="00630EF0"/>
    <w:rsid w:val="006322C2"/>
    <w:rsid w:val="00632360"/>
    <w:rsid w:val="0063245D"/>
    <w:rsid w:val="00634142"/>
    <w:rsid w:val="0063506C"/>
    <w:rsid w:val="00635B26"/>
    <w:rsid w:val="006361CE"/>
    <w:rsid w:val="0063677D"/>
    <w:rsid w:val="00637901"/>
    <w:rsid w:val="006404BC"/>
    <w:rsid w:val="00642F45"/>
    <w:rsid w:val="00645EAC"/>
    <w:rsid w:val="006460F3"/>
    <w:rsid w:val="00646DD6"/>
    <w:rsid w:val="00646F1C"/>
    <w:rsid w:val="00647061"/>
    <w:rsid w:val="0065036E"/>
    <w:rsid w:val="006504F4"/>
    <w:rsid w:val="0065155C"/>
    <w:rsid w:val="00651F80"/>
    <w:rsid w:val="00652656"/>
    <w:rsid w:val="00654B51"/>
    <w:rsid w:val="0065547D"/>
    <w:rsid w:val="00655A0B"/>
    <w:rsid w:val="0065793B"/>
    <w:rsid w:val="006611FD"/>
    <w:rsid w:val="00661709"/>
    <w:rsid w:val="00662EC8"/>
    <w:rsid w:val="00666A0B"/>
    <w:rsid w:val="006677BE"/>
    <w:rsid w:val="006705C5"/>
    <w:rsid w:val="00670B4D"/>
    <w:rsid w:val="00670CBE"/>
    <w:rsid w:val="00673D3A"/>
    <w:rsid w:val="00674FC9"/>
    <w:rsid w:val="0067534D"/>
    <w:rsid w:val="00681C3F"/>
    <w:rsid w:val="00682997"/>
    <w:rsid w:val="00682B6E"/>
    <w:rsid w:val="006831B0"/>
    <w:rsid w:val="006841BB"/>
    <w:rsid w:val="0068554A"/>
    <w:rsid w:val="00685BED"/>
    <w:rsid w:val="00686922"/>
    <w:rsid w:val="00690F45"/>
    <w:rsid w:val="00691CD3"/>
    <w:rsid w:val="006922AC"/>
    <w:rsid w:val="00692A04"/>
    <w:rsid w:val="00693E0D"/>
    <w:rsid w:val="00695AFA"/>
    <w:rsid w:val="006A0C01"/>
    <w:rsid w:val="006A6E3C"/>
    <w:rsid w:val="006A7B33"/>
    <w:rsid w:val="006B04DA"/>
    <w:rsid w:val="006B4617"/>
    <w:rsid w:val="006B692D"/>
    <w:rsid w:val="006B6AE7"/>
    <w:rsid w:val="006C10A4"/>
    <w:rsid w:val="006C1936"/>
    <w:rsid w:val="006C1CD2"/>
    <w:rsid w:val="006C32DD"/>
    <w:rsid w:val="006C43C3"/>
    <w:rsid w:val="006C46BA"/>
    <w:rsid w:val="006C4F53"/>
    <w:rsid w:val="006C5EB6"/>
    <w:rsid w:val="006C6F6E"/>
    <w:rsid w:val="006D045F"/>
    <w:rsid w:val="006D0B2A"/>
    <w:rsid w:val="006D26E8"/>
    <w:rsid w:val="006D489C"/>
    <w:rsid w:val="006D4949"/>
    <w:rsid w:val="006D4C8B"/>
    <w:rsid w:val="006D6A84"/>
    <w:rsid w:val="006D7923"/>
    <w:rsid w:val="006D7ACF"/>
    <w:rsid w:val="006D7B53"/>
    <w:rsid w:val="006D7F0B"/>
    <w:rsid w:val="006E0A8D"/>
    <w:rsid w:val="006E2016"/>
    <w:rsid w:val="006E3C2C"/>
    <w:rsid w:val="006E44DA"/>
    <w:rsid w:val="006E5EC2"/>
    <w:rsid w:val="006E6982"/>
    <w:rsid w:val="006E7A9B"/>
    <w:rsid w:val="006F0711"/>
    <w:rsid w:val="006F0F75"/>
    <w:rsid w:val="006F17B2"/>
    <w:rsid w:val="006F1CB4"/>
    <w:rsid w:val="006F2CA2"/>
    <w:rsid w:val="006F2EE6"/>
    <w:rsid w:val="006F5641"/>
    <w:rsid w:val="006F5C66"/>
    <w:rsid w:val="006F6BBE"/>
    <w:rsid w:val="006F73C8"/>
    <w:rsid w:val="007022C3"/>
    <w:rsid w:val="00702C4F"/>
    <w:rsid w:val="00702DC1"/>
    <w:rsid w:val="0070352E"/>
    <w:rsid w:val="00704058"/>
    <w:rsid w:val="00705E8B"/>
    <w:rsid w:val="0071024C"/>
    <w:rsid w:val="007126D3"/>
    <w:rsid w:val="00713C9F"/>
    <w:rsid w:val="00715A18"/>
    <w:rsid w:val="00716018"/>
    <w:rsid w:val="0071734E"/>
    <w:rsid w:val="00721948"/>
    <w:rsid w:val="0072490B"/>
    <w:rsid w:val="00727357"/>
    <w:rsid w:val="007279A4"/>
    <w:rsid w:val="007305DF"/>
    <w:rsid w:val="00730630"/>
    <w:rsid w:val="00731787"/>
    <w:rsid w:val="0073256D"/>
    <w:rsid w:val="00734A9A"/>
    <w:rsid w:val="007350E4"/>
    <w:rsid w:val="007376A2"/>
    <w:rsid w:val="00740261"/>
    <w:rsid w:val="00744A1F"/>
    <w:rsid w:val="00745A6C"/>
    <w:rsid w:val="00745C99"/>
    <w:rsid w:val="00746224"/>
    <w:rsid w:val="0074629F"/>
    <w:rsid w:val="00747171"/>
    <w:rsid w:val="00747B90"/>
    <w:rsid w:val="00750195"/>
    <w:rsid w:val="00750676"/>
    <w:rsid w:val="00751683"/>
    <w:rsid w:val="0075295D"/>
    <w:rsid w:val="007536F4"/>
    <w:rsid w:val="007572FF"/>
    <w:rsid w:val="00757514"/>
    <w:rsid w:val="00760626"/>
    <w:rsid w:val="007630FF"/>
    <w:rsid w:val="007635B9"/>
    <w:rsid w:val="00763C8D"/>
    <w:rsid w:val="00765D6B"/>
    <w:rsid w:val="00770CDA"/>
    <w:rsid w:val="00770D4B"/>
    <w:rsid w:val="007721B4"/>
    <w:rsid w:val="0077243A"/>
    <w:rsid w:val="0077350C"/>
    <w:rsid w:val="00773858"/>
    <w:rsid w:val="00774FDA"/>
    <w:rsid w:val="00777FB1"/>
    <w:rsid w:val="007812A4"/>
    <w:rsid w:val="00781FE8"/>
    <w:rsid w:val="00782EAA"/>
    <w:rsid w:val="00783E6A"/>
    <w:rsid w:val="007846A8"/>
    <w:rsid w:val="007846D3"/>
    <w:rsid w:val="007855B9"/>
    <w:rsid w:val="00786120"/>
    <w:rsid w:val="00786415"/>
    <w:rsid w:val="00786BFA"/>
    <w:rsid w:val="00786F44"/>
    <w:rsid w:val="00786FAA"/>
    <w:rsid w:val="0079017E"/>
    <w:rsid w:val="00791422"/>
    <w:rsid w:val="00792F5A"/>
    <w:rsid w:val="00793DE8"/>
    <w:rsid w:val="00796C1D"/>
    <w:rsid w:val="007A3C27"/>
    <w:rsid w:val="007A6824"/>
    <w:rsid w:val="007A7AF9"/>
    <w:rsid w:val="007A7B8B"/>
    <w:rsid w:val="007A7BF0"/>
    <w:rsid w:val="007B0490"/>
    <w:rsid w:val="007B0DE6"/>
    <w:rsid w:val="007B1113"/>
    <w:rsid w:val="007B2FCD"/>
    <w:rsid w:val="007B53ED"/>
    <w:rsid w:val="007B5A57"/>
    <w:rsid w:val="007B612A"/>
    <w:rsid w:val="007B661E"/>
    <w:rsid w:val="007B7834"/>
    <w:rsid w:val="007C164C"/>
    <w:rsid w:val="007C2B71"/>
    <w:rsid w:val="007C3E2C"/>
    <w:rsid w:val="007C3F2F"/>
    <w:rsid w:val="007C5155"/>
    <w:rsid w:val="007C755C"/>
    <w:rsid w:val="007C7645"/>
    <w:rsid w:val="007C7934"/>
    <w:rsid w:val="007C798A"/>
    <w:rsid w:val="007C7AF3"/>
    <w:rsid w:val="007C7B5F"/>
    <w:rsid w:val="007C7FE4"/>
    <w:rsid w:val="007D04B0"/>
    <w:rsid w:val="007D1B1D"/>
    <w:rsid w:val="007D3B04"/>
    <w:rsid w:val="007D3B9F"/>
    <w:rsid w:val="007D3C14"/>
    <w:rsid w:val="007D569A"/>
    <w:rsid w:val="007D721F"/>
    <w:rsid w:val="007D7C76"/>
    <w:rsid w:val="007E085B"/>
    <w:rsid w:val="007E09AF"/>
    <w:rsid w:val="007E2690"/>
    <w:rsid w:val="007E2BD8"/>
    <w:rsid w:val="007E3BCB"/>
    <w:rsid w:val="007E672B"/>
    <w:rsid w:val="007E74C9"/>
    <w:rsid w:val="007F0211"/>
    <w:rsid w:val="007F03D0"/>
    <w:rsid w:val="007F05EB"/>
    <w:rsid w:val="007F0625"/>
    <w:rsid w:val="007F0F98"/>
    <w:rsid w:val="007F1E00"/>
    <w:rsid w:val="007F2AEF"/>
    <w:rsid w:val="007F6928"/>
    <w:rsid w:val="007F6B4A"/>
    <w:rsid w:val="0080124C"/>
    <w:rsid w:val="008012D5"/>
    <w:rsid w:val="00801578"/>
    <w:rsid w:val="00801C31"/>
    <w:rsid w:val="008022DE"/>
    <w:rsid w:val="00802781"/>
    <w:rsid w:val="00805FEC"/>
    <w:rsid w:val="008068B0"/>
    <w:rsid w:val="00807E85"/>
    <w:rsid w:val="008114CE"/>
    <w:rsid w:val="00814151"/>
    <w:rsid w:val="00821C4D"/>
    <w:rsid w:val="008271E0"/>
    <w:rsid w:val="008304AC"/>
    <w:rsid w:val="00834FD0"/>
    <w:rsid w:val="008354B9"/>
    <w:rsid w:val="00835528"/>
    <w:rsid w:val="008376F9"/>
    <w:rsid w:val="00837D7C"/>
    <w:rsid w:val="00837D8A"/>
    <w:rsid w:val="0084054F"/>
    <w:rsid w:val="008405F9"/>
    <w:rsid w:val="00840794"/>
    <w:rsid w:val="008409DF"/>
    <w:rsid w:val="00842677"/>
    <w:rsid w:val="00842A36"/>
    <w:rsid w:val="00842D5C"/>
    <w:rsid w:val="00843AE4"/>
    <w:rsid w:val="00844E80"/>
    <w:rsid w:val="00846A4C"/>
    <w:rsid w:val="00847687"/>
    <w:rsid w:val="008476D5"/>
    <w:rsid w:val="008500DB"/>
    <w:rsid w:val="008501FA"/>
    <w:rsid w:val="00852CDE"/>
    <w:rsid w:val="00854D36"/>
    <w:rsid w:val="00856233"/>
    <w:rsid w:val="008564F1"/>
    <w:rsid w:val="008565DC"/>
    <w:rsid w:val="0085697C"/>
    <w:rsid w:val="0086078C"/>
    <w:rsid w:val="00860950"/>
    <w:rsid w:val="00861BBE"/>
    <w:rsid w:val="00864B8B"/>
    <w:rsid w:val="008655AE"/>
    <w:rsid w:val="0086569A"/>
    <w:rsid w:val="00865BEC"/>
    <w:rsid w:val="00866785"/>
    <w:rsid w:val="008669D5"/>
    <w:rsid w:val="008676C0"/>
    <w:rsid w:val="00871540"/>
    <w:rsid w:val="0087235D"/>
    <w:rsid w:val="0087254E"/>
    <w:rsid w:val="0087326D"/>
    <w:rsid w:val="00873630"/>
    <w:rsid w:val="0087381D"/>
    <w:rsid w:val="0087438E"/>
    <w:rsid w:val="008748BE"/>
    <w:rsid w:val="0087564B"/>
    <w:rsid w:val="0087662A"/>
    <w:rsid w:val="00876F66"/>
    <w:rsid w:val="0087775A"/>
    <w:rsid w:val="00877B09"/>
    <w:rsid w:val="0088185E"/>
    <w:rsid w:val="0088319B"/>
    <w:rsid w:val="008834BD"/>
    <w:rsid w:val="00884AF2"/>
    <w:rsid w:val="00885C89"/>
    <w:rsid w:val="00887D54"/>
    <w:rsid w:val="0089028C"/>
    <w:rsid w:val="00890F64"/>
    <w:rsid w:val="0089297D"/>
    <w:rsid w:val="00892F74"/>
    <w:rsid w:val="0089474D"/>
    <w:rsid w:val="008956CB"/>
    <w:rsid w:val="008969C1"/>
    <w:rsid w:val="00897411"/>
    <w:rsid w:val="008A00CD"/>
    <w:rsid w:val="008A1EE0"/>
    <w:rsid w:val="008A21E5"/>
    <w:rsid w:val="008A2472"/>
    <w:rsid w:val="008A2969"/>
    <w:rsid w:val="008A50A3"/>
    <w:rsid w:val="008A5511"/>
    <w:rsid w:val="008A60D0"/>
    <w:rsid w:val="008A6A6C"/>
    <w:rsid w:val="008B37D6"/>
    <w:rsid w:val="008B4887"/>
    <w:rsid w:val="008B587C"/>
    <w:rsid w:val="008B7AB8"/>
    <w:rsid w:val="008C0736"/>
    <w:rsid w:val="008C0847"/>
    <w:rsid w:val="008C2871"/>
    <w:rsid w:val="008C30F3"/>
    <w:rsid w:val="008C3D32"/>
    <w:rsid w:val="008C5948"/>
    <w:rsid w:val="008C5967"/>
    <w:rsid w:val="008C5AD4"/>
    <w:rsid w:val="008C6C49"/>
    <w:rsid w:val="008C6E0E"/>
    <w:rsid w:val="008C76AB"/>
    <w:rsid w:val="008C7E80"/>
    <w:rsid w:val="008D1AD8"/>
    <w:rsid w:val="008D26D0"/>
    <w:rsid w:val="008D37BD"/>
    <w:rsid w:val="008D47E3"/>
    <w:rsid w:val="008D4CE8"/>
    <w:rsid w:val="008D594D"/>
    <w:rsid w:val="008D63A3"/>
    <w:rsid w:val="008E3C2F"/>
    <w:rsid w:val="008E4137"/>
    <w:rsid w:val="008E4CD1"/>
    <w:rsid w:val="008E4E72"/>
    <w:rsid w:val="008E50D0"/>
    <w:rsid w:val="008E71B0"/>
    <w:rsid w:val="008E744E"/>
    <w:rsid w:val="008F12FC"/>
    <w:rsid w:val="008F1A69"/>
    <w:rsid w:val="008F2C8D"/>
    <w:rsid w:val="008F43A7"/>
    <w:rsid w:val="008F5C54"/>
    <w:rsid w:val="00903BBD"/>
    <w:rsid w:val="00903C1F"/>
    <w:rsid w:val="00905F0C"/>
    <w:rsid w:val="00911233"/>
    <w:rsid w:val="00912140"/>
    <w:rsid w:val="00912E81"/>
    <w:rsid w:val="00914331"/>
    <w:rsid w:val="009143F0"/>
    <w:rsid w:val="00914689"/>
    <w:rsid w:val="00914A58"/>
    <w:rsid w:val="00914FF5"/>
    <w:rsid w:val="0092054A"/>
    <w:rsid w:val="009207C3"/>
    <w:rsid w:val="009208C0"/>
    <w:rsid w:val="009212F5"/>
    <w:rsid w:val="00924E8A"/>
    <w:rsid w:val="00924F00"/>
    <w:rsid w:val="00924FCE"/>
    <w:rsid w:val="00926266"/>
    <w:rsid w:val="00931133"/>
    <w:rsid w:val="00931515"/>
    <w:rsid w:val="0093227C"/>
    <w:rsid w:val="00933FA0"/>
    <w:rsid w:val="00934321"/>
    <w:rsid w:val="00935378"/>
    <w:rsid w:val="0093680B"/>
    <w:rsid w:val="00936E1C"/>
    <w:rsid w:val="00940CF9"/>
    <w:rsid w:val="009420BA"/>
    <w:rsid w:val="0094319D"/>
    <w:rsid w:val="0094470C"/>
    <w:rsid w:val="00944D75"/>
    <w:rsid w:val="009452C2"/>
    <w:rsid w:val="0094661C"/>
    <w:rsid w:val="00950A87"/>
    <w:rsid w:val="009514D8"/>
    <w:rsid w:val="00951A8B"/>
    <w:rsid w:val="00952627"/>
    <w:rsid w:val="009529C1"/>
    <w:rsid w:val="00953260"/>
    <w:rsid w:val="00956CA6"/>
    <w:rsid w:val="009573A9"/>
    <w:rsid w:val="00960F84"/>
    <w:rsid w:val="00961734"/>
    <w:rsid w:val="00961A8C"/>
    <w:rsid w:val="00962076"/>
    <w:rsid w:val="0096257F"/>
    <w:rsid w:val="0096386B"/>
    <w:rsid w:val="00963DE9"/>
    <w:rsid w:val="0096697E"/>
    <w:rsid w:val="00966FE1"/>
    <w:rsid w:val="00971C9B"/>
    <w:rsid w:val="00972213"/>
    <w:rsid w:val="00972A28"/>
    <w:rsid w:val="009733F5"/>
    <w:rsid w:val="00973763"/>
    <w:rsid w:val="0097384B"/>
    <w:rsid w:val="009741B8"/>
    <w:rsid w:val="0097545F"/>
    <w:rsid w:val="00975E7F"/>
    <w:rsid w:val="0098019F"/>
    <w:rsid w:val="00981BE0"/>
    <w:rsid w:val="009844C9"/>
    <w:rsid w:val="00984F0A"/>
    <w:rsid w:val="0098614E"/>
    <w:rsid w:val="0099146C"/>
    <w:rsid w:val="009930F1"/>
    <w:rsid w:val="00994E56"/>
    <w:rsid w:val="00995FB4"/>
    <w:rsid w:val="00997391"/>
    <w:rsid w:val="00997C49"/>
    <w:rsid w:val="00997CBC"/>
    <w:rsid w:val="009A1279"/>
    <w:rsid w:val="009A14E1"/>
    <w:rsid w:val="009A1F6E"/>
    <w:rsid w:val="009A286B"/>
    <w:rsid w:val="009A44FC"/>
    <w:rsid w:val="009A4CCD"/>
    <w:rsid w:val="009A5928"/>
    <w:rsid w:val="009A6A9A"/>
    <w:rsid w:val="009A6CE7"/>
    <w:rsid w:val="009A74B2"/>
    <w:rsid w:val="009A7870"/>
    <w:rsid w:val="009B01DB"/>
    <w:rsid w:val="009B034A"/>
    <w:rsid w:val="009B3CF2"/>
    <w:rsid w:val="009B4ECF"/>
    <w:rsid w:val="009B6258"/>
    <w:rsid w:val="009B6631"/>
    <w:rsid w:val="009C25EC"/>
    <w:rsid w:val="009C6370"/>
    <w:rsid w:val="009C7F34"/>
    <w:rsid w:val="009D3069"/>
    <w:rsid w:val="009D3264"/>
    <w:rsid w:val="009D43D9"/>
    <w:rsid w:val="009D4A94"/>
    <w:rsid w:val="009D6203"/>
    <w:rsid w:val="009D6D70"/>
    <w:rsid w:val="009E0A5B"/>
    <w:rsid w:val="009E18E4"/>
    <w:rsid w:val="009E1EED"/>
    <w:rsid w:val="009E3CC0"/>
    <w:rsid w:val="009E47AF"/>
    <w:rsid w:val="009E4F70"/>
    <w:rsid w:val="009E5837"/>
    <w:rsid w:val="009E63ED"/>
    <w:rsid w:val="009E6EAB"/>
    <w:rsid w:val="009F092B"/>
    <w:rsid w:val="009F1AE6"/>
    <w:rsid w:val="009F2FE9"/>
    <w:rsid w:val="009F3C25"/>
    <w:rsid w:val="009F40DC"/>
    <w:rsid w:val="009F46BC"/>
    <w:rsid w:val="009F4926"/>
    <w:rsid w:val="009F6257"/>
    <w:rsid w:val="009F6F62"/>
    <w:rsid w:val="00A0093D"/>
    <w:rsid w:val="00A0169B"/>
    <w:rsid w:val="00A03696"/>
    <w:rsid w:val="00A06A76"/>
    <w:rsid w:val="00A10B96"/>
    <w:rsid w:val="00A10FB4"/>
    <w:rsid w:val="00A1138F"/>
    <w:rsid w:val="00A12921"/>
    <w:rsid w:val="00A12C02"/>
    <w:rsid w:val="00A1305C"/>
    <w:rsid w:val="00A1499B"/>
    <w:rsid w:val="00A1513D"/>
    <w:rsid w:val="00A16B7C"/>
    <w:rsid w:val="00A1704E"/>
    <w:rsid w:val="00A17F7A"/>
    <w:rsid w:val="00A20300"/>
    <w:rsid w:val="00A207FF"/>
    <w:rsid w:val="00A211AA"/>
    <w:rsid w:val="00A2217F"/>
    <w:rsid w:val="00A252A2"/>
    <w:rsid w:val="00A26379"/>
    <w:rsid w:val="00A26959"/>
    <w:rsid w:val="00A26CEC"/>
    <w:rsid w:val="00A27C44"/>
    <w:rsid w:val="00A31C1F"/>
    <w:rsid w:val="00A3233F"/>
    <w:rsid w:val="00A32D5B"/>
    <w:rsid w:val="00A332B4"/>
    <w:rsid w:val="00A33E10"/>
    <w:rsid w:val="00A34474"/>
    <w:rsid w:val="00A355C7"/>
    <w:rsid w:val="00A36B0D"/>
    <w:rsid w:val="00A36F7A"/>
    <w:rsid w:val="00A37D08"/>
    <w:rsid w:val="00A417E5"/>
    <w:rsid w:val="00A442A5"/>
    <w:rsid w:val="00A4718F"/>
    <w:rsid w:val="00A51651"/>
    <w:rsid w:val="00A51B21"/>
    <w:rsid w:val="00A525FC"/>
    <w:rsid w:val="00A52FB9"/>
    <w:rsid w:val="00A554FF"/>
    <w:rsid w:val="00A56158"/>
    <w:rsid w:val="00A60578"/>
    <w:rsid w:val="00A60B42"/>
    <w:rsid w:val="00A61264"/>
    <w:rsid w:val="00A615A4"/>
    <w:rsid w:val="00A636B3"/>
    <w:rsid w:val="00A63BF3"/>
    <w:rsid w:val="00A659BC"/>
    <w:rsid w:val="00A66DF3"/>
    <w:rsid w:val="00A70F26"/>
    <w:rsid w:val="00A70F6B"/>
    <w:rsid w:val="00A75136"/>
    <w:rsid w:val="00A75458"/>
    <w:rsid w:val="00A75628"/>
    <w:rsid w:val="00A758BE"/>
    <w:rsid w:val="00A76942"/>
    <w:rsid w:val="00A80074"/>
    <w:rsid w:val="00A804B1"/>
    <w:rsid w:val="00A8070C"/>
    <w:rsid w:val="00A82AAC"/>
    <w:rsid w:val="00A82D76"/>
    <w:rsid w:val="00A83ED8"/>
    <w:rsid w:val="00A85A7A"/>
    <w:rsid w:val="00A8653D"/>
    <w:rsid w:val="00A877B2"/>
    <w:rsid w:val="00A87D0F"/>
    <w:rsid w:val="00A929F1"/>
    <w:rsid w:val="00A9376A"/>
    <w:rsid w:val="00A94BE2"/>
    <w:rsid w:val="00A95185"/>
    <w:rsid w:val="00A96AD4"/>
    <w:rsid w:val="00A976F3"/>
    <w:rsid w:val="00A9784A"/>
    <w:rsid w:val="00A97939"/>
    <w:rsid w:val="00A97A11"/>
    <w:rsid w:val="00AA0128"/>
    <w:rsid w:val="00AA224C"/>
    <w:rsid w:val="00AA47EB"/>
    <w:rsid w:val="00AA493D"/>
    <w:rsid w:val="00AA52C4"/>
    <w:rsid w:val="00AA52D2"/>
    <w:rsid w:val="00AB0D58"/>
    <w:rsid w:val="00AB1688"/>
    <w:rsid w:val="00AB1936"/>
    <w:rsid w:val="00AB2628"/>
    <w:rsid w:val="00AB2D6C"/>
    <w:rsid w:val="00AB36A9"/>
    <w:rsid w:val="00AB3AAE"/>
    <w:rsid w:val="00AB527A"/>
    <w:rsid w:val="00AB5639"/>
    <w:rsid w:val="00AB681F"/>
    <w:rsid w:val="00AB6D41"/>
    <w:rsid w:val="00AB6E1C"/>
    <w:rsid w:val="00AB7917"/>
    <w:rsid w:val="00AC007A"/>
    <w:rsid w:val="00AC16FE"/>
    <w:rsid w:val="00AC2371"/>
    <w:rsid w:val="00AC275C"/>
    <w:rsid w:val="00AC2C20"/>
    <w:rsid w:val="00AC4714"/>
    <w:rsid w:val="00AC72B8"/>
    <w:rsid w:val="00AD2A12"/>
    <w:rsid w:val="00AD4F5A"/>
    <w:rsid w:val="00AD539B"/>
    <w:rsid w:val="00AD69E1"/>
    <w:rsid w:val="00AD6B37"/>
    <w:rsid w:val="00AD7799"/>
    <w:rsid w:val="00AD7CCC"/>
    <w:rsid w:val="00AE0F53"/>
    <w:rsid w:val="00AE1736"/>
    <w:rsid w:val="00AE194E"/>
    <w:rsid w:val="00AE284E"/>
    <w:rsid w:val="00AE4F38"/>
    <w:rsid w:val="00AE605D"/>
    <w:rsid w:val="00AE71AF"/>
    <w:rsid w:val="00AF044E"/>
    <w:rsid w:val="00AF11B4"/>
    <w:rsid w:val="00AF2B57"/>
    <w:rsid w:val="00AF31A0"/>
    <w:rsid w:val="00AF38D8"/>
    <w:rsid w:val="00AF3F34"/>
    <w:rsid w:val="00AF4430"/>
    <w:rsid w:val="00AF7581"/>
    <w:rsid w:val="00B01A85"/>
    <w:rsid w:val="00B02325"/>
    <w:rsid w:val="00B058E6"/>
    <w:rsid w:val="00B05B21"/>
    <w:rsid w:val="00B06400"/>
    <w:rsid w:val="00B0658C"/>
    <w:rsid w:val="00B07551"/>
    <w:rsid w:val="00B07D7C"/>
    <w:rsid w:val="00B1065F"/>
    <w:rsid w:val="00B144F1"/>
    <w:rsid w:val="00B16110"/>
    <w:rsid w:val="00B165E9"/>
    <w:rsid w:val="00B16FB6"/>
    <w:rsid w:val="00B17133"/>
    <w:rsid w:val="00B202BF"/>
    <w:rsid w:val="00B206D1"/>
    <w:rsid w:val="00B2183E"/>
    <w:rsid w:val="00B2397F"/>
    <w:rsid w:val="00B23A4B"/>
    <w:rsid w:val="00B24660"/>
    <w:rsid w:val="00B2704F"/>
    <w:rsid w:val="00B276B7"/>
    <w:rsid w:val="00B2799B"/>
    <w:rsid w:val="00B27D21"/>
    <w:rsid w:val="00B304ED"/>
    <w:rsid w:val="00B30B69"/>
    <w:rsid w:val="00B30BEB"/>
    <w:rsid w:val="00B31619"/>
    <w:rsid w:val="00B32212"/>
    <w:rsid w:val="00B32F71"/>
    <w:rsid w:val="00B3604B"/>
    <w:rsid w:val="00B36514"/>
    <w:rsid w:val="00B36515"/>
    <w:rsid w:val="00B37542"/>
    <w:rsid w:val="00B37E33"/>
    <w:rsid w:val="00B423BD"/>
    <w:rsid w:val="00B444C5"/>
    <w:rsid w:val="00B46154"/>
    <w:rsid w:val="00B510CF"/>
    <w:rsid w:val="00B5196B"/>
    <w:rsid w:val="00B51DDB"/>
    <w:rsid w:val="00B5207C"/>
    <w:rsid w:val="00B54DE6"/>
    <w:rsid w:val="00B57896"/>
    <w:rsid w:val="00B60E8F"/>
    <w:rsid w:val="00B61639"/>
    <w:rsid w:val="00B61E4D"/>
    <w:rsid w:val="00B62A29"/>
    <w:rsid w:val="00B64E55"/>
    <w:rsid w:val="00B656BB"/>
    <w:rsid w:val="00B659DB"/>
    <w:rsid w:val="00B66CA9"/>
    <w:rsid w:val="00B7104C"/>
    <w:rsid w:val="00B71865"/>
    <w:rsid w:val="00B7246C"/>
    <w:rsid w:val="00B72955"/>
    <w:rsid w:val="00B72E1F"/>
    <w:rsid w:val="00B7792B"/>
    <w:rsid w:val="00B77E1E"/>
    <w:rsid w:val="00B80786"/>
    <w:rsid w:val="00B85316"/>
    <w:rsid w:val="00B8540B"/>
    <w:rsid w:val="00B85A46"/>
    <w:rsid w:val="00B85E06"/>
    <w:rsid w:val="00B862AD"/>
    <w:rsid w:val="00B863F1"/>
    <w:rsid w:val="00B87AD1"/>
    <w:rsid w:val="00B91BB8"/>
    <w:rsid w:val="00B926F6"/>
    <w:rsid w:val="00B9321B"/>
    <w:rsid w:val="00B93668"/>
    <w:rsid w:val="00B93A57"/>
    <w:rsid w:val="00B94849"/>
    <w:rsid w:val="00B953BA"/>
    <w:rsid w:val="00B955B6"/>
    <w:rsid w:val="00B95744"/>
    <w:rsid w:val="00B96498"/>
    <w:rsid w:val="00B966AE"/>
    <w:rsid w:val="00B97A2B"/>
    <w:rsid w:val="00BA0B38"/>
    <w:rsid w:val="00BA11F3"/>
    <w:rsid w:val="00BA2BF0"/>
    <w:rsid w:val="00BA31B1"/>
    <w:rsid w:val="00BA3DA1"/>
    <w:rsid w:val="00BA4162"/>
    <w:rsid w:val="00BA595E"/>
    <w:rsid w:val="00BA5D20"/>
    <w:rsid w:val="00BA5EE4"/>
    <w:rsid w:val="00BA5F00"/>
    <w:rsid w:val="00BA66B1"/>
    <w:rsid w:val="00BA69A8"/>
    <w:rsid w:val="00BA73F4"/>
    <w:rsid w:val="00BA7845"/>
    <w:rsid w:val="00BB0C08"/>
    <w:rsid w:val="00BB1005"/>
    <w:rsid w:val="00BB302D"/>
    <w:rsid w:val="00BB327D"/>
    <w:rsid w:val="00BB517D"/>
    <w:rsid w:val="00BB527F"/>
    <w:rsid w:val="00BB5B0E"/>
    <w:rsid w:val="00BB7312"/>
    <w:rsid w:val="00BC29CF"/>
    <w:rsid w:val="00BC6916"/>
    <w:rsid w:val="00BC6D15"/>
    <w:rsid w:val="00BC6F08"/>
    <w:rsid w:val="00BC7A32"/>
    <w:rsid w:val="00BD22FC"/>
    <w:rsid w:val="00BD28E8"/>
    <w:rsid w:val="00BD392D"/>
    <w:rsid w:val="00BD3B4F"/>
    <w:rsid w:val="00BD3DDC"/>
    <w:rsid w:val="00BD5C36"/>
    <w:rsid w:val="00BD6017"/>
    <w:rsid w:val="00BE033C"/>
    <w:rsid w:val="00BE09F0"/>
    <w:rsid w:val="00BE29AD"/>
    <w:rsid w:val="00BE3E5E"/>
    <w:rsid w:val="00BE641C"/>
    <w:rsid w:val="00BE6AF4"/>
    <w:rsid w:val="00BE6F1C"/>
    <w:rsid w:val="00BE7567"/>
    <w:rsid w:val="00BE79CE"/>
    <w:rsid w:val="00BF0ECB"/>
    <w:rsid w:val="00BF0FDD"/>
    <w:rsid w:val="00BF11DF"/>
    <w:rsid w:val="00BF1D89"/>
    <w:rsid w:val="00BF344B"/>
    <w:rsid w:val="00BF7AF7"/>
    <w:rsid w:val="00BF7DB3"/>
    <w:rsid w:val="00BF7E2F"/>
    <w:rsid w:val="00C014D4"/>
    <w:rsid w:val="00C01EE2"/>
    <w:rsid w:val="00C01F54"/>
    <w:rsid w:val="00C027FB"/>
    <w:rsid w:val="00C0417C"/>
    <w:rsid w:val="00C04492"/>
    <w:rsid w:val="00C058FA"/>
    <w:rsid w:val="00C05B72"/>
    <w:rsid w:val="00C0612E"/>
    <w:rsid w:val="00C06D05"/>
    <w:rsid w:val="00C071DA"/>
    <w:rsid w:val="00C07551"/>
    <w:rsid w:val="00C07952"/>
    <w:rsid w:val="00C07E19"/>
    <w:rsid w:val="00C1048C"/>
    <w:rsid w:val="00C10664"/>
    <w:rsid w:val="00C1147D"/>
    <w:rsid w:val="00C12D66"/>
    <w:rsid w:val="00C134A3"/>
    <w:rsid w:val="00C14A98"/>
    <w:rsid w:val="00C156E8"/>
    <w:rsid w:val="00C15970"/>
    <w:rsid w:val="00C16F07"/>
    <w:rsid w:val="00C1741F"/>
    <w:rsid w:val="00C20090"/>
    <w:rsid w:val="00C214A8"/>
    <w:rsid w:val="00C21E64"/>
    <w:rsid w:val="00C22052"/>
    <w:rsid w:val="00C22251"/>
    <w:rsid w:val="00C223EB"/>
    <w:rsid w:val="00C22787"/>
    <w:rsid w:val="00C22A45"/>
    <w:rsid w:val="00C23027"/>
    <w:rsid w:val="00C23A2B"/>
    <w:rsid w:val="00C25C05"/>
    <w:rsid w:val="00C276FD"/>
    <w:rsid w:val="00C27A7A"/>
    <w:rsid w:val="00C30315"/>
    <w:rsid w:val="00C312A5"/>
    <w:rsid w:val="00C337D0"/>
    <w:rsid w:val="00C34571"/>
    <w:rsid w:val="00C348F4"/>
    <w:rsid w:val="00C34A83"/>
    <w:rsid w:val="00C36753"/>
    <w:rsid w:val="00C36F80"/>
    <w:rsid w:val="00C372BC"/>
    <w:rsid w:val="00C3734B"/>
    <w:rsid w:val="00C376A1"/>
    <w:rsid w:val="00C403D2"/>
    <w:rsid w:val="00C42266"/>
    <w:rsid w:val="00C422FC"/>
    <w:rsid w:val="00C42B82"/>
    <w:rsid w:val="00C44241"/>
    <w:rsid w:val="00C44C51"/>
    <w:rsid w:val="00C45A55"/>
    <w:rsid w:val="00C46027"/>
    <w:rsid w:val="00C46075"/>
    <w:rsid w:val="00C46577"/>
    <w:rsid w:val="00C511E1"/>
    <w:rsid w:val="00C51AD0"/>
    <w:rsid w:val="00C52617"/>
    <w:rsid w:val="00C52D8C"/>
    <w:rsid w:val="00C52FC1"/>
    <w:rsid w:val="00C54F31"/>
    <w:rsid w:val="00C57588"/>
    <w:rsid w:val="00C57D1D"/>
    <w:rsid w:val="00C57F3B"/>
    <w:rsid w:val="00C60DAB"/>
    <w:rsid w:val="00C60EB7"/>
    <w:rsid w:val="00C62636"/>
    <w:rsid w:val="00C634EB"/>
    <w:rsid w:val="00C63FF0"/>
    <w:rsid w:val="00C6452E"/>
    <w:rsid w:val="00C648E9"/>
    <w:rsid w:val="00C658EE"/>
    <w:rsid w:val="00C65D63"/>
    <w:rsid w:val="00C65E9F"/>
    <w:rsid w:val="00C66A26"/>
    <w:rsid w:val="00C67B60"/>
    <w:rsid w:val="00C710E0"/>
    <w:rsid w:val="00C71555"/>
    <w:rsid w:val="00C719A7"/>
    <w:rsid w:val="00C738C4"/>
    <w:rsid w:val="00C742CE"/>
    <w:rsid w:val="00C75C01"/>
    <w:rsid w:val="00C76DBB"/>
    <w:rsid w:val="00C779CD"/>
    <w:rsid w:val="00C8136C"/>
    <w:rsid w:val="00C82B32"/>
    <w:rsid w:val="00C82F73"/>
    <w:rsid w:val="00C83858"/>
    <w:rsid w:val="00C85516"/>
    <w:rsid w:val="00C85A69"/>
    <w:rsid w:val="00C860B2"/>
    <w:rsid w:val="00C860E0"/>
    <w:rsid w:val="00C86954"/>
    <w:rsid w:val="00C86E55"/>
    <w:rsid w:val="00C90607"/>
    <w:rsid w:val="00C90A9D"/>
    <w:rsid w:val="00C91C39"/>
    <w:rsid w:val="00C934B8"/>
    <w:rsid w:val="00C95192"/>
    <w:rsid w:val="00C965F4"/>
    <w:rsid w:val="00CA0833"/>
    <w:rsid w:val="00CA0DBA"/>
    <w:rsid w:val="00CA156E"/>
    <w:rsid w:val="00CA1A99"/>
    <w:rsid w:val="00CA266B"/>
    <w:rsid w:val="00CA3529"/>
    <w:rsid w:val="00CA352D"/>
    <w:rsid w:val="00CA3CB3"/>
    <w:rsid w:val="00CB0D59"/>
    <w:rsid w:val="00CB30CD"/>
    <w:rsid w:val="00CB32FB"/>
    <w:rsid w:val="00CB3476"/>
    <w:rsid w:val="00CB40B9"/>
    <w:rsid w:val="00CB57F8"/>
    <w:rsid w:val="00CC069C"/>
    <w:rsid w:val="00CC17FF"/>
    <w:rsid w:val="00CC1CA5"/>
    <w:rsid w:val="00CC1FDB"/>
    <w:rsid w:val="00CC247A"/>
    <w:rsid w:val="00CC409E"/>
    <w:rsid w:val="00CC4561"/>
    <w:rsid w:val="00CC4591"/>
    <w:rsid w:val="00CC494C"/>
    <w:rsid w:val="00CC4975"/>
    <w:rsid w:val="00CC64C0"/>
    <w:rsid w:val="00CC6F95"/>
    <w:rsid w:val="00CC76D2"/>
    <w:rsid w:val="00CD2AF8"/>
    <w:rsid w:val="00CD329E"/>
    <w:rsid w:val="00CD3B0D"/>
    <w:rsid w:val="00CD5871"/>
    <w:rsid w:val="00CE03BF"/>
    <w:rsid w:val="00CE0B0E"/>
    <w:rsid w:val="00CE0D85"/>
    <w:rsid w:val="00CE1FCE"/>
    <w:rsid w:val="00CE43A8"/>
    <w:rsid w:val="00CE5492"/>
    <w:rsid w:val="00CE569D"/>
    <w:rsid w:val="00CE6657"/>
    <w:rsid w:val="00CE6D75"/>
    <w:rsid w:val="00CE72A0"/>
    <w:rsid w:val="00CF0E00"/>
    <w:rsid w:val="00CF53EE"/>
    <w:rsid w:val="00CF541B"/>
    <w:rsid w:val="00CF61B5"/>
    <w:rsid w:val="00CF793E"/>
    <w:rsid w:val="00CF7B12"/>
    <w:rsid w:val="00CF7D30"/>
    <w:rsid w:val="00D00DE5"/>
    <w:rsid w:val="00D02323"/>
    <w:rsid w:val="00D023E4"/>
    <w:rsid w:val="00D02AE0"/>
    <w:rsid w:val="00D038D3"/>
    <w:rsid w:val="00D07174"/>
    <w:rsid w:val="00D07DBA"/>
    <w:rsid w:val="00D10683"/>
    <w:rsid w:val="00D10E41"/>
    <w:rsid w:val="00D12D18"/>
    <w:rsid w:val="00D13216"/>
    <w:rsid w:val="00D144B1"/>
    <w:rsid w:val="00D1454E"/>
    <w:rsid w:val="00D1617A"/>
    <w:rsid w:val="00D17FD6"/>
    <w:rsid w:val="00D2334B"/>
    <w:rsid w:val="00D23758"/>
    <w:rsid w:val="00D23BF2"/>
    <w:rsid w:val="00D24D49"/>
    <w:rsid w:val="00D26339"/>
    <w:rsid w:val="00D269E1"/>
    <w:rsid w:val="00D30A84"/>
    <w:rsid w:val="00D34ED7"/>
    <w:rsid w:val="00D35D45"/>
    <w:rsid w:val="00D36560"/>
    <w:rsid w:val="00D36743"/>
    <w:rsid w:val="00D41109"/>
    <w:rsid w:val="00D42647"/>
    <w:rsid w:val="00D4579D"/>
    <w:rsid w:val="00D45890"/>
    <w:rsid w:val="00D45A18"/>
    <w:rsid w:val="00D45F17"/>
    <w:rsid w:val="00D4664A"/>
    <w:rsid w:val="00D47B6C"/>
    <w:rsid w:val="00D47FAC"/>
    <w:rsid w:val="00D50DC9"/>
    <w:rsid w:val="00D5121F"/>
    <w:rsid w:val="00D522D0"/>
    <w:rsid w:val="00D52E44"/>
    <w:rsid w:val="00D5531B"/>
    <w:rsid w:val="00D55465"/>
    <w:rsid w:val="00D55FA3"/>
    <w:rsid w:val="00D57784"/>
    <w:rsid w:val="00D5790B"/>
    <w:rsid w:val="00D60C1D"/>
    <w:rsid w:val="00D61181"/>
    <w:rsid w:val="00D614C9"/>
    <w:rsid w:val="00D61C8A"/>
    <w:rsid w:val="00D625D9"/>
    <w:rsid w:val="00D62733"/>
    <w:rsid w:val="00D63683"/>
    <w:rsid w:val="00D6411E"/>
    <w:rsid w:val="00D70FE1"/>
    <w:rsid w:val="00D727AC"/>
    <w:rsid w:val="00D74452"/>
    <w:rsid w:val="00D75B30"/>
    <w:rsid w:val="00D76955"/>
    <w:rsid w:val="00D80371"/>
    <w:rsid w:val="00D83CBB"/>
    <w:rsid w:val="00D83FA9"/>
    <w:rsid w:val="00D8417E"/>
    <w:rsid w:val="00D8495A"/>
    <w:rsid w:val="00D902BA"/>
    <w:rsid w:val="00D905ED"/>
    <w:rsid w:val="00D90818"/>
    <w:rsid w:val="00D91F00"/>
    <w:rsid w:val="00D956F3"/>
    <w:rsid w:val="00D97C61"/>
    <w:rsid w:val="00D97D50"/>
    <w:rsid w:val="00DA156C"/>
    <w:rsid w:val="00DA2E19"/>
    <w:rsid w:val="00DA33BD"/>
    <w:rsid w:val="00DA48EF"/>
    <w:rsid w:val="00DA4FAA"/>
    <w:rsid w:val="00DA64CA"/>
    <w:rsid w:val="00DB5D28"/>
    <w:rsid w:val="00DB668A"/>
    <w:rsid w:val="00DB6F7D"/>
    <w:rsid w:val="00DB7588"/>
    <w:rsid w:val="00DC1C66"/>
    <w:rsid w:val="00DC3A3F"/>
    <w:rsid w:val="00DC4A0C"/>
    <w:rsid w:val="00DC593E"/>
    <w:rsid w:val="00DC5D4A"/>
    <w:rsid w:val="00DC6021"/>
    <w:rsid w:val="00DC7705"/>
    <w:rsid w:val="00DC7750"/>
    <w:rsid w:val="00DC7830"/>
    <w:rsid w:val="00DD0975"/>
    <w:rsid w:val="00DD27FC"/>
    <w:rsid w:val="00DD2D4B"/>
    <w:rsid w:val="00DD3B27"/>
    <w:rsid w:val="00DD497E"/>
    <w:rsid w:val="00DD6440"/>
    <w:rsid w:val="00DE0176"/>
    <w:rsid w:val="00DE1171"/>
    <w:rsid w:val="00DE28F9"/>
    <w:rsid w:val="00DE2B26"/>
    <w:rsid w:val="00DE4900"/>
    <w:rsid w:val="00DE4FC8"/>
    <w:rsid w:val="00DE50FA"/>
    <w:rsid w:val="00DE5205"/>
    <w:rsid w:val="00DE548D"/>
    <w:rsid w:val="00DE64E7"/>
    <w:rsid w:val="00DE6FF9"/>
    <w:rsid w:val="00DE7041"/>
    <w:rsid w:val="00DF0F97"/>
    <w:rsid w:val="00DF10B8"/>
    <w:rsid w:val="00DF18A1"/>
    <w:rsid w:val="00DF1B39"/>
    <w:rsid w:val="00DF3475"/>
    <w:rsid w:val="00DF423A"/>
    <w:rsid w:val="00DF44C8"/>
    <w:rsid w:val="00DF4A6F"/>
    <w:rsid w:val="00DF5D06"/>
    <w:rsid w:val="00DF72EC"/>
    <w:rsid w:val="00DF7954"/>
    <w:rsid w:val="00DF7A1F"/>
    <w:rsid w:val="00DF7A72"/>
    <w:rsid w:val="00DF7E09"/>
    <w:rsid w:val="00E00AF7"/>
    <w:rsid w:val="00E025DF"/>
    <w:rsid w:val="00E03A89"/>
    <w:rsid w:val="00E03B29"/>
    <w:rsid w:val="00E0486D"/>
    <w:rsid w:val="00E0491F"/>
    <w:rsid w:val="00E04F35"/>
    <w:rsid w:val="00E04F3B"/>
    <w:rsid w:val="00E0665F"/>
    <w:rsid w:val="00E066F3"/>
    <w:rsid w:val="00E10DC2"/>
    <w:rsid w:val="00E11A58"/>
    <w:rsid w:val="00E123D8"/>
    <w:rsid w:val="00E12AFB"/>
    <w:rsid w:val="00E1381A"/>
    <w:rsid w:val="00E13F98"/>
    <w:rsid w:val="00E14AAE"/>
    <w:rsid w:val="00E155AD"/>
    <w:rsid w:val="00E16433"/>
    <w:rsid w:val="00E178F7"/>
    <w:rsid w:val="00E17D50"/>
    <w:rsid w:val="00E20191"/>
    <w:rsid w:val="00E20DBB"/>
    <w:rsid w:val="00E20FAD"/>
    <w:rsid w:val="00E216BA"/>
    <w:rsid w:val="00E22A8E"/>
    <w:rsid w:val="00E24E61"/>
    <w:rsid w:val="00E26619"/>
    <w:rsid w:val="00E342FF"/>
    <w:rsid w:val="00E348F3"/>
    <w:rsid w:val="00E34FD3"/>
    <w:rsid w:val="00E36ED8"/>
    <w:rsid w:val="00E41851"/>
    <w:rsid w:val="00E42FF0"/>
    <w:rsid w:val="00E43698"/>
    <w:rsid w:val="00E43843"/>
    <w:rsid w:val="00E4415E"/>
    <w:rsid w:val="00E447FE"/>
    <w:rsid w:val="00E4591F"/>
    <w:rsid w:val="00E4710F"/>
    <w:rsid w:val="00E47FAD"/>
    <w:rsid w:val="00E50D37"/>
    <w:rsid w:val="00E5136F"/>
    <w:rsid w:val="00E51E00"/>
    <w:rsid w:val="00E53765"/>
    <w:rsid w:val="00E5590B"/>
    <w:rsid w:val="00E601C2"/>
    <w:rsid w:val="00E6104A"/>
    <w:rsid w:val="00E61AA0"/>
    <w:rsid w:val="00E6298E"/>
    <w:rsid w:val="00E63016"/>
    <w:rsid w:val="00E728F5"/>
    <w:rsid w:val="00E738AF"/>
    <w:rsid w:val="00E74B05"/>
    <w:rsid w:val="00E77389"/>
    <w:rsid w:val="00E773C9"/>
    <w:rsid w:val="00E77F5D"/>
    <w:rsid w:val="00E8167D"/>
    <w:rsid w:val="00E81A05"/>
    <w:rsid w:val="00E82DED"/>
    <w:rsid w:val="00E83073"/>
    <w:rsid w:val="00E84AD7"/>
    <w:rsid w:val="00E86F4D"/>
    <w:rsid w:val="00E87123"/>
    <w:rsid w:val="00E873F8"/>
    <w:rsid w:val="00E90005"/>
    <w:rsid w:val="00E92B66"/>
    <w:rsid w:val="00E92E12"/>
    <w:rsid w:val="00E96365"/>
    <w:rsid w:val="00E965D2"/>
    <w:rsid w:val="00E97568"/>
    <w:rsid w:val="00EA030B"/>
    <w:rsid w:val="00EA0556"/>
    <w:rsid w:val="00EA06E0"/>
    <w:rsid w:val="00EA0E55"/>
    <w:rsid w:val="00EA1301"/>
    <w:rsid w:val="00EA1738"/>
    <w:rsid w:val="00EA242A"/>
    <w:rsid w:val="00EA3BF5"/>
    <w:rsid w:val="00EA4104"/>
    <w:rsid w:val="00EA51CC"/>
    <w:rsid w:val="00EA5368"/>
    <w:rsid w:val="00EA589C"/>
    <w:rsid w:val="00EA6B81"/>
    <w:rsid w:val="00EA7331"/>
    <w:rsid w:val="00EB1637"/>
    <w:rsid w:val="00EB1DCA"/>
    <w:rsid w:val="00EB2B24"/>
    <w:rsid w:val="00EB2E94"/>
    <w:rsid w:val="00EB2F4A"/>
    <w:rsid w:val="00EB2F4F"/>
    <w:rsid w:val="00EB4B8A"/>
    <w:rsid w:val="00EB5B04"/>
    <w:rsid w:val="00EB6F39"/>
    <w:rsid w:val="00EB7A60"/>
    <w:rsid w:val="00EC13B8"/>
    <w:rsid w:val="00EC21D2"/>
    <w:rsid w:val="00EC32F0"/>
    <w:rsid w:val="00EC3BDF"/>
    <w:rsid w:val="00EC3F02"/>
    <w:rsid w:val="00EC5A2E"/>
    <w:rsid w:val="00EC6350"/>
    <w:rsid w:val="00EC7973"/>
    <w:rsid w:val="00EC7A1A"/>
    <w:rsid w:val="00ED0537"/>
    <w:rsid w:val="00ED0F5A"/>
    <w:rsid w:val="00ED12EA"/>
    <w:rsid w:val="00ED17C1"/>
    <w:rsid w:val="00ED23FB"/>
    <w:rsid w:val="00ED2748"/>
    <w:rsid w:val="00ED4373"/>
    <w:rsid w:val="00ED5027"/>
    <w:rsid w:val="00ED5D9D"/>
    <w:rsid w:val="00ED5E06"/>
    <w:rsid w:val="00ED7DA5"/>
    <w:rsid w:val="00EE0682"/>
    <w:rsid w:val="00EE0B50"/>
    <w:rsid w:val="00EE0FEB"/>
    <w:rsid w:val="00EE29E1"/>
    <w:rsid w:val="00EE67E2"/>
    <w:rsid w:val="00EE699A"/>
    <w:rsid w:val="00EE6A96"/>
    <w:rsid w:val="00EE76B7"/>
    <w:rsid w:val="00EF0819"/>
    <w:rsid w:val="00EF0A19"/>
    <w:rsid w:val="00EF2197"/>
    <w:rsid w:val="00EF3C3D"/>
    <w:rsid w:val="00EF3DB6"/>
    <w:rsid w:val="00EF43C3"/>
    <w:rsid w:val="00EF4F02"/>
    <w:rsid w:val="00EF5E48"/>
    <w:rsid w:val="00EF65A2"/>
    <w:rsid w:val="00F0062B"/>
    <w:rsid w:val="00F0170C"/>
    <w:rsid w:val="00F01F11"/>
    <w:rsid w:val="00F021A1"/>
    <w:rsid w:val="00F02F2F"/>
    <w:rsid w:val="00F0312A"/>
    <w:rsid w:val="00F0351C"/>
    <w:rsid w:val="00F06717"/>
    <w:rsid w:val="00F06E89"/>
    <w:rsid w:val="00F072E3"/>
    <w:rsid w:val="00F11ABB"/>
    <w:rsid w:val="00F126C6"/>
    <w:rsid w:val="00F12BC3"/>
    <w:rsid w:val="00F143BB"/>
    <w:rsid w:val="00F159EA"/>
    <w:rsid w:val="00F167A3"/>
    <w:rsid w:val="00F1728C"/>
    <w:rsid w:val="00F217FB"/>
    <w:rsid w:val="00F21A80"/>
    <w:rsid w:val="00F21AB7"/>
    <w:rsid w:val="00F221DA"/>
    <w:rsid w:val="00F2257E"/>
    <w:rsid w:val="00F2306D"/>
    <w:rsid w:val="00F238DF"/>
    <w:rsid w:val="00F239C6"/>
    <w:rsid w:val="00F23FDA"/>
    <w:rsid w:val="00F25427"/>
    <w:rsid w:val="00F259D8"/>
    <w:rsid w:val="00F25B91"/>
    <w:rsid w:val="00F25BFC"/>
    <w:rsid w:val="00F270D8"/>
    <w:rsid w:val="00F27371"/>
    <w:rsid w:val="00F2793B"/>
    <w:rsid w:val="00F34AB4"/>
    <w:rsid w:val="00F3622C"/>
    <w:rsid w:val="00F445BF"/>
    <w:rsid w:val="00F47E3B"/>
    <w:rsid w:val="00F51B42"/>
    <w:rsid w:val="00F51FDE"/>
    <w:rsid w:val="00F524C8"/>
    <w:rsid w:val="00F534A1"/>
    <w:rsid w:val="00F53D73"/>
    <w:rsid w:val="00F547F2"/>
    <w:rsid w:val="00F57522"/>
    <w:rsid w:val="00F61287"/>
    <w:rsid w:val="00F61618"/>
    <w:rsid w:val="00F61B04"/>
    <w:rsid w:val="00F61BE9"/>
    <w:rsid w:val="00F621C5"/>
    <w:rsid w:val="00F63001"/>
    <w:rsid w:val="00F6314D"/>
    <w:rsid w:val="00F65E7C"/>
    <w:rsid w:val="00F65FD6"/>
    <w:rsid w:val="00F661FA"/>
    <w:rsid w:val="00F66434"/>
    <w:rsid w:val="00F67434"/>
    <w:rsid w:val="00F67D86"/>
    <w:rsid w:val="00F7180E"/>
    <w:rsid w:val="00F71F16"/>
    <w:rsid w:val="00F733AC"/>
    <w:rsid w:val="00F73738"/>
    <w:rsid w:val="00F7587E"/>
    <w:rsid w:val="00F77D24"/>
    <w:rsid w:val="00F8029A"/>
    <w:rsid w:val="00F803BD"/>
    <w:rsid w:val="00F81341"/>
    <w:rsid w:val="00F82E6D"/>
    <w:rsid w:val="00F8404E"/>
    <w:rsid w:val="00F8528C"/>
    <w:rsid w:val="00F866F6"/>
    <w:rsid w:val="00F9352E"/>
    <w:rsid w:val="00F945C9"/>
    <w:rsid w:val="00F9538C"/>
    <w:rsid w:val="00F96728"/>
    <w:rsid w:val="00F97251"/>
    <w:rsid w:val="00F974A2"/>
    <w:rsid w:val="00F9756B"/>
    <w:rsid w:val="00F97573"/>
    <w:rsid w:val="00FA446D"/>
    <w:rsid w:val="00FA4CE9"/>
    <w:rsid w:val="00FA7A87"/>
    <w:rsid w:val="00FA7E29"/>
    <w:rsid w:val="00FB0946"/>
    <w:rsid w:val="00FB3279"/>
    <w:rsid w:val="00FB3519"/>
    <w:rsid w:val="00FB708A"/>
    <w:rsid w:val="00FC08C3"/>
    <w:rsid w:val="00FC0D15"/>
    <w:rsid w:val="00FC19E4"/>
    <w:rsid w:val="00FC1E0A"/>
    <w:rsid w:val="00FC260C"/>
    <w:rsid w:val="00FC40BD"/>
    <w:rsid w:val="00FC4353"/>
    <w:rsid w:val="00FC4391"/>
    <w:rsid w:val="00FC58C0"/>
    <w:rsid w:val="00FC6D73"/>
    <w:rsid w:val="00FD0BFD"/>
    <w:rsid w:val="00FD0EB6"/>
    <w:rsid w:val="00FD1AAF"/>
    <w:rsid w:val="00FE0BCE"/>
    <w:rsid w:val="00FE1C0C"/>
    <w:rsid w:val="00FE47FC"/>
    <w:rsid w:val="00FE557F"/>
    <w:rsid w:val="00FE5743"/>
    <w:rsid w:val="00FE7829"/>
    <w:rsid w:val="00FF6335"/>
    <w:rsid w:val="00FF6D53"/>
    <w:rsid w:val="00FF7039"/>
    <w:rsid w:val="00FF7531"/>
    <w:rsid w:val="00FF7865"/>
    <w:rsid w:val="00FF7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1E8306D"/>
  <w15:docId w15:val="{63826754-33B1-4B2F-8D35-F442017E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427"/>
    <w:rPr>
      <w:sz w:val="24"/>
      <w:szCs w:val="24"/>
    </w:rPr>
  </w:style>
  <w:style w:type="paragraph" w:styleId="Heading1">
    <w:name w:val="heading 1"/>
    <w:basedOn w:val="Normal"/>
    <w:next w:val="Normal"/>
    <w:link w:val="Heading1Char"/>
    <w:qFormat/>
    <w:locked/>
    <w:rsid w:val="004C6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nhideWhenUsed/>
    <w:qFormat/>
    <w:locked/>
    <w:rsid w:val="00436CD5"/>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D594D"/>
    <w:rPr>
      <w:rFonts w:cs="Times New Roman"/>
      <w:color w:val="0000FF"/>
      <w:u w:val="single"/>
    </w:rPr>
  </w:style>
  <w:style w:type="character" w:styleId="FollowedHyperlink">
    <w:name w:val="FollowedHyperlink"/>
    <w:uiPriority w:val="99"/>
    <w:rsid w:val="008D594D"/>
    <w:rPr>
      <w:rFonts w:cs="Times New Roman"/>
      <w:color w:val="800080"/>
      <w:u w:val="single"/>
    </w:rPr>
  </w:style>
  <w:style w:type="paragraph" w:styleId="Caption">
    <w:name w:val="caption"/>
    <w:basedOn w:val="Normal"/>
    <w:next w:val="Normal"/>
    <w:uiPriority w:val="35"/>
    <w:qFormat/>
    <w:rsid w:val="00077708"/>
    <w:pPr>
      <w:spacing w:after="200" w:line="360" w:lineRule="auto"/>
    </w:pPr>
    <w:rPr>
      <w:bCs/>
      <w:szCs w:val="18"/>
      <w:lang w:eastAsia="zh-CN"/>
    </w:rPr>
  </w:style>
  <w:style w:type="paragraph" w:styleId="DocumentMap">
    <w:name w:val="Document Map"/>
    <w:basedOn w:val="Normal"/>
    <w:link w:val="DocumentMapChar"/>
    <w:uiPriority w:val="99"/>
    <w:semiHidden/>
    <w:rsid w:val="00133D29"/>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Pr>
      <w:rFonts w:cs="Times New Roman"/>
      <w:sz w:val="2"/>
    </w:rPr>
  </w:style>
  <w:style w:type="paragraph" w:customStyle="1" w:styleId="NormalJustified">
    <w:name w:val="Normal + Justified"/>
    <w:basedOn w:val="Normal"/>
    <w:link w:val="NormalJustifiedChar"/>
    <w:rsid w:val="00773858"/>
    <w:pPr>
      <w:spacing w:after="120"/>
      <w:jc w:val="both"/>
    </w:pPr>
    <w:rPr>
      <w:lang w:eastAsia="zh-CN"/>
    </w:rPr>
  </w:style>
  <w:style w:type="character" w:customStyle="1" w:styleId="NormalJustifiedChar">
    <w:name w:val="Normal + Justified Char"/>
    <w:link w:val="NormalJustified"/>
    <w:rsid w:val="00773858"/>
    <w:rPr>
      <w:rFonts w:eastAsia="SimSun"/>
      <w:sz w:val="24"/>
      <w:szCs w:val="24"/>
      <w:lang w:val="en-US" w:eastAsia="zh-CN" w:bidi="ar-SA"/>
    </w:rPr>
  </w:style>
  <w:style w:type="paragraph" w:customStyle="1" w:styleId="Default">
    <w:name w:val="Default"/>
    <w:rsid w:val="00CE6D75"/>
    <w:pPr>
      <w:autoSpaceDE w:val="0"/>
      <w:autoSpaceDN w:val="0"/>
      <w:adjustRightInd w:val="0"/>
    </w:pPr>
    <w:rPr>
      <w:rFonts w:eastAsia="MS Mincho"/>
      <w:color w:val="000000"/>
      <w:sz w:val="24"/>
      <w:szCs w:val="24"/>
      <w:lang w:eastAsia="ja-JP"/>
    </w:rPr>
  </w:style>
  <w:style w:type="character" w:styleId="CommentReference">
    <w:name w:val="annotation reference"/>
    <w:uiPriority w:val="99"/>
    <w:semiHidden/>
    <w:unhideWhenUsed/>
    <w:rsid w:val="00F21AB7"/>
    <w:rPr>
      <w:sz w:val="16"/>
      <w:szCs w:val="16"/>
    </w:rPr>
  </w:style>
  <w:style w:type="paragraph" w:styleId="CommentText">
    <w:name w:val="annotation text"/>
    <w:basedOn w:val="Normal"/>
    <w:link w:val="CommentTextChar"/>
    <w:uiPriority w:val="99"/>
    <w:semiHidden/>
    <w:unhideWhenUsed/>
    <w:rsid w:val="00F21AB7"/>
    <w:rPr>
      <w:sz w:val="20"/>
      <w:szCs w:val="20"/>
    </w:rPr>
  </w:style>
  <w:style w:type="character" w:customStyle="1" w:styleId="CommentTextChar">
    <w:name w:val="Comment Text Char"/>
    <w:basedOn w:val="DefaultParagraphFont"/>
    <w:link w:val="CommentText"/>
    <w:uiPriority w:val="99"/>
    <w:semiHidden/>
    <w:rsid w:val="00F21AB7"/>
  </w:style>
  <w:style w:type="paragraph" w:styleId="CommentSubject">
    <w:name w:val="annotation subject"/>
    <w:basedOn w:val="CommentText"/>
    <w:next w:val="CommentText"/>
    <w:link w:val="CommentSubjectChar"/>
    <w:uiPriority w:val="99"/>
    <w:semiHidden/>
    <w:unhideWhenUsed/>
    <w:rsid w:val="00F21AB7"/>
    <w:rPr>
      <w:b/>
      <w:bCs/>
    </w:rPr>
  </w:style>
  <w:style w:type="character" w:customStyle="1" w:styleId="CommentSubjectChar">
    <w:name w:val="Comment Subject Char"/>
    <w:link w:val="CommentSubject"/>
    <w:uiPriority w:val="99"/>
    <w:semiHidden/>
    <w:rsid w:val="00F21AB7"/>
    <w:rPr>
      <w:b/>
      <w:bCs/>
    </w:rPr>
  </w:style>
  <w:style w:type="paragraph" w:styleId="BalloonText">
    <w:name w:val="Balloon Text"/>
    <w:basedOn w:val="Normal"/>
    <w:link w:val="BalloonTextChar"/>
    <w:uiPriority w:val="99"/>
    <w:semiHidden/>
    <w:unhideWhenUsed/>
    <w:rsid w:val="00F21AB7"/>
    <w:rPr>
      <w:rFonts w:ascii="Tahoma" w:hAnsi="Tahoma" w:cs="Tahoma"/>
      <w:sz w:val="16"/>
      <w:szCs w:val="16"/>
    </w:rPr>
  </w:style>
  <w:style w:type="character" w:customStyle="1" w:styleId="BalloonTextChar">
    <w:name w:val="Balloon Text Char"/>
    <w:link w:val="BalloonText"/>
    <w:uiPriority w:val="99"/>
    <w:semiHidden/>
    <w:rsid w:val="00F21AB7"/>
    <w:rPr>
      <w:rFonts w:ascii="Tahoma" w:hAnsi="Tahoma" w:cs="Tahoma"/>
      <w:sz w:val="16"/>
      <w:szCs w:val="16"/>
    </w:rPr>
  </w:style>
  <w:style w:type="paragraph" w:styleId="NormalWeb">
    <w:name w:val="Normal (Web)"/>
    <w:basedOn w:val="Normal"/>
    <w:rsid w:val="00AB36A9"/>
    <w:pPr>
      <w:spacing w:before="100" w:beforeAutospacing="1" w:after="100" w:afterAutospacing="1"/>
    </w:pPr>
    <w:rPr>
      <w:rFonts w:eastAsia="Calibri"/>
    </w:rPr>
  </w:style>
  <w:style w:type="paragraph" w:styleId="ListParagraph">
    <w:name w:val="List Paragraph"/>
    <w:basedOn w:val="Normal"/>
    <w:uiPriority w:val="34"/>
    <w:qFormat/>
    <w:rsid w:val="009A14E1"/>
    <w:pPr>
      <w:spacing w:after="200" w:line="276" w:lineRule="auto"/>
      <w:ind w:left="720"/>
      <w:contextualSpacing/>
    </w:pPr>
    <w:rPr>
      <w:rFonts w:ascii="Cambria" w:eastAsia="Calibri" w:hAnsi="Cambria"/>
      <w:sz w:val="22"/>
      <w:szCs w:val="22"/>
    </w:rPr>
  </w:style>
  <w:style w:type="table" w:styleId="TableGrid">
    <w:name w:val="Table Grid"/>
    <w:basedOn w:val="TableNormal"/>
    <w:uiPriority w:val="99"/>
    <w:locked/>
    <w:rsid w:val="00BF344B"/>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436CD5"/>
    <w:rPr>
      <w:rFonts w:asciiTheme="majorHAnsi" w:eastAsiaTheme="majorEastAsia" w:hAnsiTheme="majorHAnsi" w:cstheme="majorBidi"/>
      <w:color w:val="243F60" w:themeColor="accent1" w:themeShade="7F"/>
      <w:sz w:val="24"/>
      <w:szCs w:val="24"/>
    </w:rPr>
  </w:style>
  <w:style w:type="character" w:customStyle="1" w:styleId="Heading1Char">
    <w:name w:val="Heading 1 Char"/>
    <w:basedOn w:val="DefaultParagraphFont"/>
    <w:link w:val="Heading1"/>
    <w:rsid w:val="004C63C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40635">
      <w:bodyDiv w:val="1"/>
      <w:marLeft w:val="0"/>
      <w:marRight w:val="0"/>
      <w:marTop w:val="0"/>
      <w:marBottom w:val="0"/>
      <w:divBdr>
        <w:top w:val="none" w:sz="0" w:space="0" w:color="auto"/>
        <w:left w:val="none" w:sz="0" w:space="0" w:color="auto"/>
        <w:bottom w:val="none" w:sz="0" w:space="0" w:color="auto"/>
        <w:right w:val="none" w:sz="0" w:space="0" w:color="auto"/>
      </w:divBdr>
    </w:div>
    <w:div w:id="299700737">
      <w:bodyDiv w:val="1"/>
      <w:marLeft w:val="0"/>
      <w:marRight w:val="0"/>
      <w:marTop w:val="0"/>
      <w:marBottom w:val="0"/>
      <w:divBdr>
        <w:top w:val="none" w:sz="0" w:space="0" w:color="auto"/>
        <w:left w:val="none" w:sz="0" w:space="0" w:color="auto"/>
        <w:bottom w:val="none" w:sz="0" w:space="0" w:color="auto"/>
        <w:right w:val="none" w:sz="0" w:space="0" w:color="auto"/>
      </w:divBdr>
    </w:div>
    <w:div w:id="455296221">
      <w:bodyDiv w:val="1"/>
      <w:marLeft w:val="0"/>
      <w:marRight w:val="0"/>
      <w:marTop w:val="0"/>
      <w:marBottom w:val="0"/>
      <w:divBdr>
        <w:top w:val="none" w:sz="0" w:space="0" w:color="auto"/>
        <w:left w:val="none" w:sz="0" w:space="0" w:color="auto"/>
        <w:bottom w:val="none" w:sz="0" w:space="0" w:color="auto"/>
        <w:right w:val="none" w:sz="0" w:space="0" w:color="auto"/>
      </w:divBdr>
    </w:div>
    <w:div w:id="462776775">
      <w:bodyDiv w:val="1"/>
      <w:marLeft w:val="0"/>
      <w:marRight w:val="0"/>
      <w:marTop w:val="0"/>
      <w:marBottom w:val="0"/>
      <w:divBdr>
        <w:top w:val="none" w:sz="0" w:space="0" w:color="auto"/>
        <w:left w:val="none" w:sz="0" w:space="0" w:color="auto"/>
        <w:bottom w:val="none" w:sz="0" w:space="0" w:color="auto"/>
        <w:right w:val="none" w:sz="0" w:space="0" w:color="auto"/>
      </w:divBdr>
    </w:div>
    <w:div w:id="464585894">
      <w:bodyDiv w:val="1"/>
      <w:marLeft w:val="0"/>
      <w:marRight w:val="0"/>
      <w:marTop w:val="0"/>
      <w:marBottom w:val="0"/>
      <w:divBdr>
        <w:top w:val="none" w:sz="0" w:space="0" w:color="auto"/>
        <w:left w:val="none" w:sz="0" w:space="0" w:color="auto"/>
        <w:bottom w:val="none" w:sz="0" w:space="0" w:color="auto"/>
        <w:right w:val="none" w:sz="0" w:space="0" w:color="auto"/>
      </w:divBdr>
    </w:div>
    <w:div w:id="511993022">
      <w:bodyDiv w:val="1"/>
      <w:marLeft w:val="0"/>
      <w:marRight w:val="0"/>
      <w:marTop w:val="0"/>
      <w:marBottom w:val="0"/>
      <w:divBdr>
        <w:top w:val="none" w:sz="0" w:space="0" w:color="auto"/>
        <w:left w:val="none" w:sz="0" w:space="0" w:color="auto"/>
        <w:bottom w:val="none" w:sz="0" w:space="0" w:color="auto"/>
        <w:right w:val="none" w:sz="0" w:space="0" w:color="auto"/>
      </w:divBdr>
    </w:div>
    <w:div w:id="517162941">
      <w:bodyDiv w:val="1"/>
      <w:marLeft w:val="0"/>
      <w:marRight w:val="0"/>
      <w:marTop w:val="0"/>
      <w:marBottom w:val="0"/>
      <w:divBdr>
        <w:top w:val="none" w:sz="0" w:space="0" w:color="auto"/>
        <w:left w:val="none" w:sz="0" w:space="0" w:color="auto"/>
        <w:bottom w:val="none" w:sz="0" w:space="0" w:color="auto"/>
        <w:right w:val="none" w:sz="0" w:space="0" w:color="auto"/>
      </w:divBdr>
    </w:div>
    <w:div w:id="657617673">
      <w:bodyDiv w:val="1"/>
      <w:marLeft w:val="0"/>
      <w:marRight w:val="0"/>
      <w:marTop w:val="0"/>
      <w:marBottom w:val="0"/>
      <w:divBdr>
        <w:top w:val="none" w:sz="0" w:space="0" w:color="auto"/>
        <w:left w:val="none" w:sz="0" w:space="0" w:color="auto"/>
        <w:bottom w:val="none" w:sz="0" w:space="0" w:color="auto"/>
        <w:right w:val="none" w:sz="0" w:space="0" w:color="auto"/>
      </w:divBdr>
    </w:div>
    <w:div w:id="699167268">
      <w:bodyDiv w:val="1"/>
      <w:marLeft w:val="0"/>
      <w:marRight w:val="0"/>
      <w:marTop w:val="0"/>
      <w:marBottom w:val="0"/>
      <w:divBdr>
        <w:top w:val="none" w:sz="0" w:space="0" w:color="auto"/>
        <w:left w:val="none" w:sz="0" w:space="0" w:color="auto"/>
        <w:bottom w:val="none" w:sz="0" w:space="0" w:color="auto"/>
        <w:right w:val="none" w:sz="0" w:space="0" w:color="auto"/>
      </w:divBdr>
    </w:div>
    <w:div w:id="800148139">
      <w:bodyDiv w:val="1"/>
      <w:marLeft w:val="0"/>
      <w:marRight w:val="0"/>
      <w:marTop w:val="0"/>
      <w:marBottom w:val="0"/>
      <w:divBdr>
        <w:top w:val="none" w:sz="0" w:space="0" w:color="auto"/>
        <w:left w:val="none" w:sz="0" w:space="0" w:color="auto"/>
        <w:bottom w:val="none" w:sz="0" w:space="0" w:color="auto"/>
        <w:right w:val="none" w:sz="0" w:space="0" w:color="auto"/>
      </w:divBdr>
    </w:div>
    <w:div w:id="936057631">
      <w:bodyDiv w:val="1"/>
      <w:marLeft w:val="0"/>
      <w:marRight w:val="0"/>
      <w:marTop w:val="0"/>
      <w:marBottom w:val="0"/>
      <w:divBdr>
        <w:top w:val="none" w:sz="0" w:space="0" w:color="auto"/>
        <w:left w:val="none" w:sz="0" w:space="0" w:color="auto"/>
        <w:bottom w:val="none" w:sz="0" w:space="0" w:color="auto"/>
        <w:right w:val="none" w:sz="0" w:space="0" w:color="auto"/>
      </w:divBdr>
    </w:div>
    <w:div w:id="966741696">
      <w:bodyDiv w:val="1"/>
      <w:marLeft w:val="0"/>
      <w:marRight w:val="0"/>
      <w:marTop w:val="0"/>
      <w:marBottom w:val="0"/>
      <w:divBdr>
        <w:top w:val="none" w:sz="0" w:space="0" w:color="auto"/>
        <w:left w:val="none" w:sz="0" w:space="0" w:color="auto"/>
        <w:bottom w:val="none" w:sz="0" w:space="0" w:color="auto"/>
        <w:right w:val="none" w:sz="0" w:space="0" w:color="auto"/>
      </w:divBdr>
    </w:div>
    <w:div w:id="1003121019">
      <w:bodyDiv w:val="1"/>
      <w:marLeft w:val="0"/>
      <w:marRight w:val="0"/>
      <w:marTop w:val="0"/>
      <w:marBottom w:val="0"/>
      <w:divBdr>
        <w:top w:val="none" w:sz="0" w:space="0" w:color="auto"/>
        <w:left w:val="none" w:sz="0" w:space="0" w:color="auto"/>
        <w:bottom w:val="none" w:sz="0" w:space="0" w:color="auto"/>
        <w:right w:val="none" w:sz="0" w:space="0" w:color="auto"/>
      </w:divBdr>
    </w:div>
    <w:div w:id="1282298371">
      <w:bodyDiv w:val="1"/>
      <w:marLeft w:val="0"/>
      <w:marRight w:val="0"/>
      <w:marTop w:val="0"/>
      <w:marBottom w:val="0"/>
      <w:divBdr>
        <w:top w:val="none" w:sz="0" w:space="0" w:color="auto"/>
        <w:left w:val="none" w:sz="0" w:space="0" w:color="auto"/>
        <w:bottom w:val="none" w:sz="0" w:space="0" w:color="auto"/>
        <w:right w:val="none" w:sz="0" w:space="0" w:color="auto"/>
      </w:divBdr>
    </w:div>
    <w:div w:id="1291714682">
      <w:bodyDiv w:val="1"/>
      <w:marLeft w:val="0"/>
      <w:marRight w:val="0"/>
      <w:marTop w:val="0"/>
      <w:marBottom w:val="0"/>
      <w:divBdr>
        <w:top w:val="none" w:sz="0" w:space="0" w:color="auto"/>
        <w:left w:val="none" w:sz="0" w:space="0" w:color="auto"/>
        <w:bottom w:val="none" w:sz="0" w:space="0" w:color="auto"/>
        <w:right w:val="none" w:sz="0" w:space="0" w:color="auto"/>
      </w:divBdr>
    </w:div>
    <w:div w:id="1388577452">
      <w:bodyDiv w:val="1"/>
      <w:marLeft w:val="0"/>
      <w:marRight w:val="0"/>
      <w:marTop w:val="0"/>
      <w:marBottom w:val="0"/>
      <w:divBdr>
        <w:top w:val="none" w:sz="0" w:space="0" w:color="auto"/>
        <w:left w:val="none" w:sz="0" w:space="0" w:color="auto"/>
        <w:bottom w:val="none" w:sz="0" w:space="0" w:color="auto"/>
        <w:right w:val="none" w:sz="0" w:space="0" w:color="auto"/>
      </w:divBdr>
    </w:div>
    <w:div w:id="1617062320">
      <w:bodyDiv w:val="1"/>
      <w:marLeft w:val="0"/>
      <w:marRight w:val="0"/>
      <w:marTop w:val="0"/>
      <w:marBottom w:val="0"/>
      <w:divBdr>
        <w:top w:val="none" w:sz="0" w:space="0" w:color="auto"/>
        <w:left w:val="none" w:sz="0" w:space="0" w:color="auto"/>
        <w:bottom w:val="none" w:sz="0" w:space="0" w:color="auto"/>
        <w:right w:val="none" w:sz="0" w:space="0" w:color="auto"/>
      </w:divBdr>
    </w:div>
    <w:div w:id="1690522272">
      <w:bodyDiv w:val="1"/>
      <w:marLeft w:val="0"/>
      <w:marRight w:val="0"/>
      <w:marTop w:val="0"/>
      <w:marBottom w:val="0"/>
      <w:divBdr>
        <w:top w:val="none" w:sz="0" w:space="0" w:color="auto"/>
        <w:left w:val="none" w:sz="0" w:space="0" w:color="auto"/>
        <w:bottom w:val="none" w:sz="0" w:space="0" w:color="auto"/>
        <w:right w:val="none" w:sz="0" w:space="0" w:color="auto"/>
      </w:divBdr>
    </w:div>
    <w:div w:id="1712261266">
      <w:bodyDiv w:val="1"/>
      <w:marLeft w:val="0"/>
      <w:marRight w:val="0"/>
      <w:marTop w:val="0"/>
      <w:marBottom w:val="0"/>
      <w:divBdr>
        <w:top w:val="none" w:sz="0" w:space="0" w:color="auto"/>
        <w:left w:val="none" w:sz="0" w:space="0" w:color="auto"/>
        <w:bottom w:val="none" w:sz="0" w:space="0" w:color="auto"/>
        <w:right w:val="none" w:sz="0" w:space="0" w:color="auto"/>
      </w:divBdr>
    </w:div>
    <w:div w:id="1737631680">
      <w:bodyDiv w:val="1"/>
      <w:marLeft w:val="0"/>
      <w:marRight w:val="0"/>
      <w:marTop w:val="0"/>
      <w:marBottom w:val="0"/>
      <w:divBdr>
        <w:top w:val="none" w:sz="0" w:space="0" w:color="auto"/>
        <w:left w:val="none" w:sz="0" w:space="0" w:color="auto"/>
        <w:bottom w:val="none" w:sz="0" w:space="0" w:color="auto"/>
        <w:right w:val="none" w:sz="0" w:space="0" w:color="auto"/>
      </w:divBdr>
    </w:div>
    <w:div w:id="2005090118">
      <w:bodyDiv w:val="1"/>
      <w:marLeft w:val="0"/>
      <w:marRight w:val="0"/>
      <w:marTop w:val="0"/>
      <w:marBottom w:val="0"/>
      <w:divBdr>
        <w:top w:val="none" w:sz="0" w:space="0" w:color="auto"/>
        <w:left w:val="none" w:sz="0" w:space="0" w:color="auto"/>
        <w:bottom w:val="none" w:sz="0" w:space="0" w:color="auto"/>
        <w:right w:val="none" w:sz="0" w:space="0" w:color="auto"/>
      </w:divBdr>
    </w:div>
    <w:div w:id="2011563519">
      <w:bodyDiv w:val="1"/>
      <w:marLeft w:val="0"/>
      <w:marRight w:val="0"/>
      <w:marTop w:val="0"/>
      <w:marBottom w:val="0"/>
      <w:divBdr>
        <w:top w:val="none" w:sz="0" w:space="0" w:color="auto"/>
        <w:left w:val="none" w:sz="0" w:space="0" w:color="auto"/>
        <w:bottom w:val="none" w:sz="0" w:space="0" w:color="auto"/>
        <w:right w:val="none" w:sz="0" w:space="0" w:color="auto"/>
      </w:divBdr>
    </w:div>
    <w:div w:id="2018077448">
      <w:bodyDiv w:val="1"/>
      <w:marLeft w:val="0"/>
      <w:marRight w:val="0"/>
      <w:marTop w:val="0"/>
      <w:marBottom w:val="0"/>
      <w:divBdr>
        <w:top w:val="none" w:sz="0" w:space="0" w:color="auto"/>
        <w:left w:val="none" w:sz="0" w:space="0" w:color="auto"/>
        <w:bottom w:val="none" w:sz="0" w:space="0" w:color="auto"/>
        <w:right w:val="none" w:sz="0" w:space="0" w:color="auto"/>
      </w:divBdr>
    </w:div>
    <w:div w:id="207535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10.1002/adma.202200042" TargetMode="External"/><Relationship Id="rId13" Type="http://schemas.openxmlformats.org/officeDocument/2006/relationships/image" Target="media/image4.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http://www.ebatco.com" TargetMode="External"/><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mailto:info@ebatco.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yperlink" Target="https://www.acs.org/content/acs/en/pressroom/presspacs/2022/acs-presspac-june-8-2022/lithium-ion-batteries-that-last-longer-in-extreme-cold.html" TargetMode="External"/><Relationship Id="rId19" Type="http://schemas.openxmlformats.org/officeDocument/2006/relationships/hyperlink" Target="mailto:info@ebatco.com" TargetMode="External"/><Relationship Id="rId4" Type="http://schemas.openxmlformats.org/officeDocument/2006/relationships/webSettings" Target="webSettings.xml"/><Relationship Id="rId9" Type="http://schemas.openxmlformats.org/officeDocument/2006/relationships/hyperlink" Target="https://news.mit.edu/2022/glucose-fuel-cell-electricity-0512" TargetMode="External"/><Relationship Id="rId14" Type="http://schemas.openxmlformats.org/officeDocument/2006/relationships/image" Target="media/image5.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yan%20Farel\Desktop\newsletter%20trial.dot"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Summary!$C$3</c:f>
              <c:strCache>
                <c:ptCount val="1"/>
                <c:pt idx="0">
                  <c:v>(mN)</c:v>
                </c:pt>
              </c:strCache>
            </c:strRef>
          </c:tx>
          <c:invertIfNegative val="0"/>
          <c:errBars>
            <c:errBarType val="both"/>
            <c:errValType val="cust"/>
            <c:noEndCap val="0"/>
            <c:plus>
              <c:numRef>
                <c:f>Summary!$O$26:$O$49</c:f>
                <c:numCache>
                  <c:formatCode>General</c:formatCode>
                  <c:ptCount val="24"/>
                  <c:pt idx="0">
                    <c:v>0.13868429375143171</c:v>
                  </c:pt>
                  <c:pt idx="1">
                    <c:v>0.28536526301099319</c:v>
                  </c:pt>
                  <c:pt idx="2">
                    <c:v>0.22941955743426351</c:v>
                  </c:pt>
                  <c:pt idx="3">
                    <c:v>7.7674534651540478E-2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plus>
            <c:minus>
              <c:numRef>
                <c:f>Summary!$O$26:$O$49</c:f>
                <c:numCache>
                  <c:formatCode>General</c:formatCode>
                  <c:ptCount val="24"/>
                  <c:pt idx="0">
                    <c:v>0.13868429375143171</c:v>
                  </c:pt>
                  <c:pt idx="1">
                    <c:v>0.28536526301099319</c:v>
                  </c:pt>
                  <c:pt idx="2">
                    <c:v>0.22941955743426351</c:v>
                  </c:pt>
                  <c:pt idx="3">
                    <c:v>7.7674534651540478E-2</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numCache>
              </c:numRef>
            </c:minus>
          </c:errBars>
          <c:cat>
            <c:strRef>
              <c:f>Summary!$M$26:$M$49</c:f>
              <c:strCache>
                <c:ptCount val="24"/>
                <c:pt idx="0">
                  <c:v>Domestic 1</c:v>
                </c:pt>
                <c:pt idx="1">
                  <c:v>Domestic 2</c:v>
                </c:pt>
                <c:pt idx="2">
                  <c:v>Foreign 1</c:v>
                </c:pt>
                <c:pt idx="3">
                  <c:v>Foreign 2</c:v>
                </c:pt>
                <c:pt idx="4">
                  <c:v>Foreign 3</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Summary!$N$26:$N$29</c:f>
              <c:numCache>
                <c:formatCode>0.00</c:formatCode>
                <c:ptCount val="4"/>
                <c:pt idx="0">
                  <c:v>6.746666666666667</c:v>
                </c:pt>
                <c:pt idx="1">
                  <c:v>7.6033333333333344</c:v>
                </c:pt>
                <c:pt idx="2">
                  <c:v>6.9833333333333334</c:v>
                </c:pt>
                <c:pt idx="3">
                  <c:v>4.7166666666666677</c:v>
                </c:pt>
              </c:numCache>
            </c:numRef>
          </c:val>
          <c:extLst>
            <c:ext xmlns:c16="http://schemas.microsoft.com/office/drawing/2014/chart" uri="{C3380CC4-5D6E-409C-BE32-E72D297353CC}">
              <c16:uniqueId val="{00000000-EB67-44BC-A0CA-A4FA2BCE6716}"/>
            </c:ext>
          </c:extLst>
        </c:ser>
        <c:dLbls>
          <c:showLegendKey val="0"/>
          <c:showVal val="0"/>
          <c:showCatName val="0"/>
          <c:showSerName val="0"/>
          <c:showPercent val="0"/>
          <c:showBubbleSize val="0"/>
        </c:dLbls>
        <c:gapWidth val="150"/>
        <c:axId val="47159552"/>
        <c:axId val="47173632"/>
      </c:barChart>
      <c:catAx>
        <c:axId val="47159552"/>
        <c:scaling>
          <c:orientation val="minMax"/>
        </c:scaling>
        <c:delete val="0"/>
        <c:axPos val="b"/>
        <c:numFmt formatCode="General" sourceLinked="1"/>
        <c:majorTickMark val="out"/>
        <c:minorTickMark val="none"/>
        <c:tickLblPos val="nextTo"/>
        <c:txPr>
          <a:bodyPr/>
          <a:lstStyle/>
          <a:p>
            <a:pPr>
              <a:defRPr b="0"/>
            </a:pPr>
            <a:endParaRPr lang="en-US"/>
          </a:p>
        </c:txPr>
        <c:crossAx val="47173632"/>
        <c:crosses val="autoZero"/>
        <c:auto val="1"/>
        <c:lblAlgn val="ctr"/>
        <c:lblOffset val="100"/>
        <c:noMultiLvlLbl val="0"/>
      </c:catAx>
      <c:valAx>
        <c:axId val="47173632"/>
        <c:scaling>
          <c:orientation val="minMax"/>
          <c:min val="0"/>
        </c:scaling>
        <c:delete val="0"/>
        <c:axPos val="l"/>
        <c:majorGridlines>
          <c:spPr>
            <a:ln>
              <a:prstDash val="sysDot"/>
            </a:ln>
          </c:spPr>
        </c:majorGridlines>
        <c:title>
          <c:tx>
            <c:rich>
              <a:bodyPr rot="-5400000" vert="horz"/>
              <a:lstStyle/>
              <a:p>
                <a:pPr>
                  <a:defRPr/>
                </a:pPr>
                <a:r>
                  <a:rPr lang="en-US"/>
                  <a:t>Fracture</a:t>
                </a:r>
                <a:r>
                  <a:rPr lang="en-US" baseline="0"/>
                  <a:t> Resistance</a:t>
                </a:r>
                <a:r>
                  <a:rPr lang="en-US"/>
                  <a:t> (mN)</a:t>
                </a:r>
              </a:p>
            </c:rich>
          </c:tx>
          <c:overlay val="0"/>
        </c:title>
        <c:numFmt formatCode="General" sourceLinked="0"/>
        <c:majorTickMark val="out"/>
        <c:minorTickMark val="none"/>
        <c:tickLblPos val="nextTo"/>
        <c:crossAx val="47159552"/>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Summary!$E$3</c:f>
              <c:strCache>
                <c:ptCount val="1"/>
                <c:pt idx="0">
                  <c:v>(mN/um)</c:v>
                </c:pt>
              </c:strCache>
            </c:strRef>
          </c:tx>
          <c:invertIfNegative val="0"/>
          <c:errBars>
            <c:errBarType val="both"/>
            <c:errValType val="cust"/>
            <c:noEndCap val="0"/>
            <c:plus>
              <c:numRef>
                <c:f>Summary!$S$26:$S$49</c:f>
                <c:numCache>
                  <c:formatCode>General</c:formatCode>
                  <c:ptCount val="24"/>
                  <c:pt idx="0">
                    <c:v>0.15273816645228175</c:v>
                  </c:pt>
                  <c:pt idx="1">
                    <c:v>0.14799284279414304</c:v>
                  </c:pt>
                  <c:pt idx="2">
                    <c:v>0.66566432724877034</c:v>
                  </c:pt>
                  <c:pt idx="3">
                    <c:v>0.1924500897298756</c:v>
                  </c:pt>
                  <c:pt idx="4">
                    <c:v>0</c:v>
                  </c:pt>
                </c:numCache>
              </c:numRef>
            </c:plus>
            <c:minus>
              <c:numRef>
                <c:f>Summary!$S$26:$S$49</c:f>
                <c:numCache>
                  <c:formatCode>General</c:formatCode>
                  <c:ptCount val="24"/>
                  <c:pt idx="0">
                    <c:v>0.15273816645228175</c:v>
                  </c:pt>
                  <c:pt idx="1">
                    <c:v>0.14799284279414304</c:v>
                  </c:pt>
                  <c:pt idx="2">
                    <c:v>0.66566432724877034</c:v>
                  </c:pt>
                  <c:pt idx="3">
                    <c:v>0.1924500897298756</c:v>
                  </c:pt>
                  <c:pt idx="4">
                    <c:v>0</c:v>
                  </c:pt>
                </c:numCache>
              </c:numRef>
            </c:minus>
          </c:errBars>
          <c:cat>
            <c:strRef>
              <c:f>Summary!$M$26:$M$49</c:f>
              <c:strCache>
                <c:ptCount val="24"/>
                <c:pt idx="0">
                  <c:v>Domestic 1</c:v>
                </c:pt>
                <c:pt idx="1">
                  <c:v>Domestic 2</c:v>
                </c:pt>
                <c:pt idx="2">
                  <c:v>Foreign 1</c:v>
                </c:pt>
                <c:pt idx="3">
                  <c:v>Foreign 2</c:v>
                </c:pt>
                <c:pt idx="4">
                  <c:v>Foreign 3</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strCache>
            </c:strRef>
          </c:cat>
          <c:val>
            <c:numRef>
              <c:f>Summary!$R$26:$R$29</c:f>
              <c:numCache>
                <c:formatCode>0.00</c:formatCode>
                <c:ptCount val="4"/>
                <c:pt idx="0">
                  <c:v>7.3192239858906518</c:v>
                </c:pt>
                <c:pt idx="1">
                  <c:v>7.6942049195101347</c:v>
                </c:pt>
                <c:pt idx="2">
                  <c:v>6.0165007622634752</c:v>
                </c:pt>
                <c:pt idx="3">
                  <c:v>8.1111111111111125</c:v>
                </c:pt>
              </c:numCache>
            </c:numRef>
          </c:val>
          <c:extLst>
            <c:ext xmlns:c16="http://schemas.microsoft.com/office/drawing/2014/chart" uri="{C3380CC4-5D6E-409C-BE32-E72D297353CC}">
              <c16:uniqueId val="{00000000-C516-4F64-8E68-92219EB330DC}"/>
            </c:ext>
          </c:extLst>
        </c:ser>
        <c:dLbls>
          <c:showLegendKey val="0"/>
          <c:showVal val="0"/>
          <c:showCatName val="0"/>
          <c:showSerName val="0"/>
          <c:showPercent val="0"/>
          <c:showBubbleSize val="0"/>
        </c:dLbls>
        <c:gapWidth val="150"/>
        <c:axId val="46315392"/>
        <c:axId val="150157952"/>
      </c:barChart>
      <c:catAx>
        <c:axId val="46315392"/>
        <c:scaling>
          <c:orientation val="minMax"/>
        </c:scaling>
        <c:delete val="0"/>
        <c:axPos val="b"/>
        <c:numFmt formatCode="General" sourceLinked="1"/>
        <c:majorTickMark val="out"/>
        <c:minorTickMark val="none"/>
        <c:tickLblPos val="nextTo"/>
        <c:txPr>
          <a:bodyPr/>
          <a:lstStyle/>
          <a:p>
            <a:pPr>
              <a:defRPr b="0"/>
            </a:pPr>
            <a:endParaRPr lang="en-US"/>
          </a:p>
        </c:txPr>
        <c:crossAx val="150157952"/>
        <c:crosses val="autoZero"/>
        <c:auto val="1"/>
        <c:lblAlgn val="ctr"/>
        <c:lblOffset val="100"/>
        <c:noMultiLvlLbl val="0"/>
      </c:catAx>
      <c:valAx>
        <c:axId val="150157952"/>
        <c:scaling>
          <c:orientation val="minMax"/>
          <c:min val="0"/>
        </c:scaling>
        <c:delete val="0"/>
        <c:axPos val="l"/>
        <c:majorGridlines>
          <c:spPr>
            <a:ln>
              <a:prstDash val="sysDot"/>
            </a:ln>
          </c:spPr>
        </c:majorGridlines>
        <c:title>
          <c:tx>
            <c:rich>
              <a:bodyPr rot="-5400000" vert="horz"/>
              <a:lstStyle/>
              <a:p>
                <a:pPr>
                  <a:defRPr/>
                </a:pPr>
                <a:r>
                  <a:rPr lang="en-US">
                    <a:latin typeface="Times New Roman" panose="02020603050405020304" pitchFamily="18" charset="0"/>
                    <a:cs typeface="Times New Roman" panose="02020603050405020304" pitchFamily="18" charset="0"/>
                  </a:rPr>
                  <a:t>Plastic Resistance at 4 mN Load (mN/µm</a:t>
                </a:r>
                <a:r>
                  <a:rPr lang="en-US"/>
                  <a:t>)</a:t>
                </a:r>
              </a:p>
            </c:rich>
          </c:tx>
          <c:overlay val="0"/>
        </c:title>
        <c:numFmt formatCode="General" sourceLinked="0"/>
        <c:majorTickMark val="out"/>
        <c:minorTickMark val="none"/>
        <c:tickLblPos val="nextTo"/>
        <c:crossAx val="46315392"/>
        <c:crosses val="autoZero"/>
        <c:crossBetween val="between"/>
      </c:valAx>
    </c:plotArea>
    <c:plotVisOnly val="1"/>
    <c:dispBlanksAs val="gap"/>
    <c:showDLblsOverMax val="0"/>
  </c:chart>
  <c:spPr>
    <a:ln>
      <a:noFill/>
    </a:ln>
  </c:spPr>
  <c:txPr>
    <a:bodyPr/>
    <a:lstStyle/>
    <a:p>
      <a:pPr>
        <a:defRPr sz="1200">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newsletter trial</Template>
  <TotalTime>216</TotalTime>
  <Pages>1</Pages>
  <Words>1036</Words>
  <Characters>5906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6929</CharactersWithSpaces>
  <SharedDoc>false</SharedDoc>
  <HLinks>
    <vt:vector size="30" baseType="variant">
      <vt:variant>
        <vt:i4>2228263</vt:i4>
      </vt:variant>
      <vt:variant>
        <vt:i4>24</vt:i4>
      </vt:variant>
      <vt:variant>
        <vt:i4>0</vt:i4>
      </vt:variant>
      <vt:variant>
        <vt:i4>5</vt:i4>
      </vt:variant>
      <vt:variant>
        <vt:lpwstr>http://www.ebatco.com/</vt:lpwstr>
      </vt:variant>
      <vt:variant>
        <vt:lpwstr/>
      </vt:variant>
      <vt:variant>
        <vt:i4>5898349</vt:i4>
      </vt:variant>
      <vt:variant>
        <vt:i4>21</vt:i4>
      </vt:variant>
      <vt:variant>
        <vt:i4>0</vt:i4>
      </vt:variant>
      <vt:variant>
        <vt:i4>5</vt:i4>
      </vt:variant>
      <vt:variant>
        <vt:lpwstr>mailto:info@ebatco.com</vt:lpwstr>
      </vt:variant>
      <vt:variant>
        <vt:lpwstr/>
      </vt:variant>
      <vt:variant>
        <vt:i4>5898349</vt:i4>
      </vt:variant>
      <vt:variant>
        <vt:i4>18</vt:i4>
      </vt:variant>
      <vt:variant>
        <vt:i4>0</vt:i4>
      </vt:variant>
      <vt:variant>
        <vt:i4>5</vt:i4>
      </vt:variant>
      <vt:variant>
        <vt:lpwstr>mailto:info@ebatco.com</vt:lpwstr>
      </vt:variant>
      <vt:variant>
        <vt:lpwstr/>
      </vt:variant>
      <vt:variant>
        <vt:i4>458774</vt:i4>
      </vt:variant>
      <vt:variant>
        <vt:i4>9</vt:i4>
      </vt:variant>
      <vt:variant>
        <vt:i4>0</vt:i4>
      </vt:variant>
      <vt:variant>
        <vt:i4>5</vt:i4>
      </vt:variant>
      <vt:variant>
        <vt:lpwstr>https://itunes.apple.com/us/podcast/on-subrogation/id1440520250?mt=2&amp;i=1000429359945</vt:lpwstr>
      </vt:variant>
      <vt:variant>
        <vt:lpwstr/>
      </vt:variant>
      <vt:variant>
        <vt:i4>4391007</vt:i4>
      </vt:variant>
      <vt:variant>
        <vt:i4>6</vt:i4>
      </vt:variant>
      <vt:variant>
        <vt:i4>0</vt:i4>
      </vt:variant>
      <vt:variant>
        <vt:i4>5</vt:i4>
      </vt:variant>
      <vt:variant>
        <vt:lpwstr>https://www.rathbonegroup.com/podcast/on-subro-live-chemicals-can-tell-the-story/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Farel</dc:creator>
  <cp:lastModifiedBy>Dehua Yang</cp:lastModifiedBy>
  <cp:revision>9</cp:revision>
  <cp:lastPrinted>2011-11-29T15:28:00Z</cp:lastPrinted>
  <dcterms:created xsi:type="dcterms:W3CDTF">2022-06-21T21:28:00Z</dcterms:created>
  <dcterms:modified xsi:type="dcterms:W3CDTF">2022-06-24T21:28:00Z</dcterms:modified>
</cp:coreProperties>
</file>