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7106A8" w14:textId="77777777" w:rsidR="00D30A84" w:rsidRDefault="00D30A84"/>
    <w:tbl>
      <w:tblPr>
        <w:tblpPr w:leftFromText="180" w:rightFromText="180" w:vertAnchor="text" w:tblpXSpec="center" w:tblpY="1"/>
        <w:tblOverlap w:val="never"/>
        <w:tblW w:w="16150" w:type="dxa"/>
        <w:tblLook w:val="0000" w:firstRow="0" w:lastRow="0" w:firstColumn="0" w:lastColumn="0" w:noHBand="0" w:noVBand="0"/>
      </w:tblPr>
      <w:tblGrid>
        <w:gridCol w:w="16150"/>
      </w:tblGrid>
      <w:tr w:rsidR="00D30A84" w14:paraId="14DC0FD3" w14:textId="77777777" w:rsidTr="00065F95">
        <w:trPr>
          <w:trHeight w:val="570"/>
        </w:trPr>
        <w:tc>
          <w:tcPr>
            <w:tcW w:w="16150" w:type="dxa"/>
            <w:vAlign w:val="center"/>
          </w:tcPr>
          <w:p w14:paraId="31194E92" w14:textId="03B96409" w:rsidR="00D30A84" w:rsidRDefault="00D30A84" w:rsidP="00B80786">
            <w:pPr>
              <w:jc w:val="center"/>
              <w:rPr>
                <w:rFonts w:ascii="Arial" w:hAnsi="Arial" w:cs="Arial"/>
                <w:b/>
                <w:sz w:val="20"/>
                <w:szCs w:val="20"/>
              </w:rPr>
            </w:pPr>
          </w:p>
          <w:p w14:paraId="32E81453" w14:textId="0F3AE801" w:rsidR="00D30A84" w:rsidRDefault="001E3762" w:rsidP="00F02F2F">
            <w:pPr>
              <w:tabs>
                <w:tab w:val="left" w:pos="8633"/>
              </w:tabs>
              <w:jc w:val="center"/>
              <w:rPr>
                <w:rFonts w:ascii="Arial" w:hAnsi="Arial" w:cs="Arial"/>
                <w:b/>
                <w:sz w:val="20"/>
                <w:szCs w:val="20"/>
              </w:rPr>
            </w:pPr>
            <w:r>
              <w:rPr>
                <w:rFonts w:ascii="Arial" w:hAnsi="Arial" w:cs="Arial"/>
                <w:b/>
                <w:noProof/>
                <w:sz w:val="20"/>
                <w:szCs w:val="20"/>
              </w:rPr>
              <w:drawing>
                <wp:inline distT="0" distB="0" distL="0" distR="0" wp14:anchorId="61E329B4" wp14:editId="048EC218">
                  <wp:extent cx="8228571" cy="914286"/>
                  <wp:effectExtent l="0" t="0" r="127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2022 July-Aug.png"/>
                          <pic:cNvPicPr/>
                        </pic:nvPicPr>
                        <pic:blipFill>
                          <a:blip r:embed="rId6">
                            <a:extLst>
                              <a:ext uri="{28A0092B-C50C-407E-A947-70E740481C1C}">
                                <a14:useLocalDpi xmlns:a14="http://schemas.microsoft.com/office/drawing/2010/main" val="0"/>
                              </a:ext>
                            </a:extLst>
                          </a:blip>
                          <a:stretch>
                            <a:fillRect/>
                          </a:stretch>
                        </pic:blipFill>
                        <pic:spPr>
                          <a:xfrm>
                            <a:off x="0" y="0"/>
                            <a:ext cx="8228571" cy="914286"/>
                          </a:xfrm>
                          <a:prstGeom prst="rect">
                            <a:avLst/>
                          </a:prstGeom>
                        </pic:spPr>
                      </pic:pic>
                    </a:graphicData>
                  </a:graphic>
                </wp:inline>
              </w:drawing>
            </w:r>
          </w:p>
          <w:p w14:paraId="0C609377" w14:textId="77777777" w:rsidR="00D30A84" w:rsidRDefault="00D30A84" w:rsidP="00B80786">
            <w:pPr>
              <w:ind w:leftChars="600" w:left="1440" w:right="1440"/>
              <w:jc w:val="right"/>
              <w:rPr>
                <w:rFonts w:ascii="Arial" w:hAnsi="Arial" w:cs="Arial"/>
                <w:color w:val="006C00"/>
                <w:sz w:val="20"/>
                <w:szCs w:val="20"/>
              </w:rPr>
            </w:pPr>
          </w:p>
          <w:p w14:paraId="1AC3C8A5" w14:textId="6332DD82" w:rsidR="002E3005" w:rsidRPr="002E3005" w:rsidRDefault="00D30A84" w:rsidP="002E3005">
            <w:pPr>
              <w:ind w:left="1440" w:right="1440"/>
              <w:jc w:val="both"/>
              <w:rPr>
                <w:b/>
              </w:rPr>
            </w:pPr>
            <w:r w:rsidRPr="00CC247A">
              <w:rPr>
                <w:b/>
              </w:rPr>
              <w:t xml:space="preserve">Nano Brief </w:t>
            </w:r>
            <w:r w:rsidRPr="00647061">
              <w:object w:dxaOrig="5955" w:dyaOrig="45" w14:anchorId="0E14AD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25pt;height:1.5pt" o:ole="">
                  <v:imagedata r:id="rId7" o:title=""/>
                </v:shape>
                <o:OLEObject Type="Embed" ProgID="PBrush" ShapeID="_x0000_i1025" DrawAspect="Content" ObjectID="_1722939147" r:id="rId8"/>
              </w:object>
            </w:r>
          </w:p>
          <w:p w14:paraId="29A0493E" w14:textId="77777777" w:rsidR="00363991" w:rsidRDefault="00363991" w:rsidP="003C2791">
            <w:pPr>
              <w:ind w:left="1440" w:right="1440"/>
              <w:jc w:val="both"/>
              <w:rPr>
                <w:color w:val="000000"/>
                <w:lang w:val="en"/>
              </w:rPr>
            </w:pPr>
          </w:p>
          <w:p w14:paraId="4B3D9439" w14:textId="5D943D09" w:rsidR="004D71F4" w:rsidRDefault="00101CC9" w:rsidP="008E71B0">
            <w:pPr>
              <w:ind w:left="1440" w:right="1440"/>
              <w:jc w:val="both"/>
              <w:rPr>
                <w:color w:val="000000"/>
                <w:lang w:val="en"/>
              </w:rPr>
            </w:pPr>
            <w:r>
              <w:rPr>
                <w:color w:val="000000"/>
                <w:lang w:val="en"/>
              </w:rPr>
              <w:t xml:space="preserve">The </w:t>
            </w:r>
            <w:hyperlink r:id="rId9" w:history="1">
              <w:r w:rsidRPr="000E24CF">
                <w:rPr>
                  <w:rStyle w:val="Hyperlink"/>
                  <w:lang w:val="en"/>
                </w:rPr>
                <w:t>C</w:t>
              </w:r>
              <w:r w:rsidR="00C93D2F" w:rsidRPr="000E24CF">
                <w:rPr>
                  <w:rStyle w:val="Hyperlink"/>
                  <w:lang w:val="en"/>
                </w:rPr>
                <w:t>HIPS and Science A</w:t>
              </w:r>
              <w:r w:rsidRPr="000E24CF">
                <w:rPr>
                  <w:rStyle w:val="Hyperlink"/>
                  <w:lang w:val="en"/>
                </w:rPr>
                <w:t>ct</w:t>
              </w:r>
              <w:r w:rsidR="00C93D2F" w:rsidRPr="000E24CF">
                <w:rPr>
                  <w:rStyle w:val="Hyperlink"/>
                  <w:lang w:val="en"/>
                </w:rPr>
                <w:t xml:space="preserve"> of 2022</w:t>
              </w:r>
            </w:hyperlink>
            <w:r w:rsidR="000E24CF">
              <w:rPr>
                <w:color w:val="000000"/>
                <w:lang w:val="en"/>
              </w:rPr>
              <w:t xml:space="preserve"> was passed by C</w:t>
            </w:r>
            <w:r>
              <w:rPr>
                <w:color w:val="000000"/>
                <w:lang w:val="en"/>
              </w:rPr>
              <w:t xml:space="preserve">ongress </w:t>
            </w:r>
            <w:r w:rsidR="00390C80">
              <w:rPr>
                <w:color w:val="000000"/>
                <w:lang w:val="en"/>
              </w:rPr>
              <w:t xml:space="preserve">and signed into law </w:t>
            </w:r>
            <w:r>
              <w:rPr>
                <w:color w:val="000000"/>
                <w:lang w:val="en"/>
              </w:rPr>
              <w:t xml:space="preserve">recently which will attempt to make the United States more competitive in </w:t>
            </w:r>
            <w:r w:rsidR="000E24CF">
              <w:rPr>
                <w:color w:val="000000"/>
                <w:lang w:val="en"/>
              </w:rPr>
              <w:t>semiconductor</w:t>
            </w:r>
            <w:r>
              <w:rPr>
                <w:color w:val="000000"/>
                <w:lang w:val="en"/>
              </w:rPr>
              <w:t xml:space="preserve"> manufacturing.</w:t>
            </w:r>
            <w:r w:rsidR="000E24CF">
              <w:rPr>
                <w:color w:val="000000"/>
                <w:lang w:val="en"/>
              </w:rPr>
              <w:t xml:space="preserve"> The bill will provide $52 billion for companies to manufacture computing chips and billions more in tax credits and research funding. </w:t>
            </w:r>
            <w:r w:rsidR="00EC0BFD">
              <w:rPr>
                <w:color w:val="000000"/>
                <w:lang w:val="en"/>
              </w:rPr>
              <w:t xml:space="preserve">Nanotechnology is a key component of chip manufacturing. As a nanotechnology development and service provider, </w:t>
            </w:r>
            <w:r w:rsidR="000E24CF">
              <w:rPr>
                <w:color w:val="000000"/>
                <w:lang w:val="en"/>
              </w:rPr>
              <w:t>Ebatco stands ready to provide assistanc</w:t>
            </w:r>
            <w:r w:rsidR="00ED060C">
              <w:rPr>
                <w:color w:val="000000"/>
                <w:lang w:val="en"/>
              </w:rPr>
              <w:t xml:space="preserve">e in R&amp;D and quality control for our customers in the semiconductor industry! </w:t>
            </w:r>
            <w:hyperlink r:id="rId10" w:history="1">
              <w:r w:rsidR="00ED060C" w:rsidRPr="00A30525">
                <w:rPr>
                  <w:rStyle w:val="Hyperlink"/>
                  <w:lang w:val="en"/>
                </w:rPr>
                <w:t>https://www.cnbc.com/2022/08/02/biden-signs-china-competition-bill-to-boost-us-chip-production.html</w:t>
              </w:r>
            </w:hyperlink>
            <w:r w:rsidR="00EC0BFD">
              <w:rPr>
                <w:rStyle w:val="Hyperlink"/>
                <w:lang w:val="en"/>
              </w:rPr>
              <w:t>.</w:t>
            </w:r>
          </w:p>
          <w:p w14:paraId="141BAC07" w14:textId="77777777" w:rsidR="00ED060C" w:rsidRDefault="00ED060C" w:rsidP="008E71B0">
            <w:pPr>
              <w:ind w:left="1440" w:right="1440"/>
              <w:jc w:val="both"/>
              <w:rPr>
                <w:color w:val="000000"/>
                <w:lang w:val="en"/>
              </w:rPr>
            </w:pPr>
          </w:p>
          <w:p w14:paraId="2162C366" w14:textId="2EE83508" w:rsidR="00880763" w:rsidRDefault="00880763" w:rsidP="008E71B0">
            <w:pPr>
              <w:ind w:left="1440" w:right="1440"/>
              <w:jc w:val="both"/>
              <w:rPr>
                <w:color w:val="000000"/>
                <w:lang w:val="en"/>
              </w:rPr>
            </w:pPr>
            <w:r w:rsidRPr="00880763">
              <w:rPr>
                <w:color w:val="000000"/>
                <w:lang w:val="en"/>
              </w:rPr>
              <w:t>Currently, most lithium and sodium batteries contain flammable electrolytes, but – in a paper published in the prestigious Nature Materials journal – researchers from UQ’s Australian Institute for Bioengineering and Nanotechnology (AIBN) and Deakin’s Institute for Frontier Materials found the safety and life-cycle of sodium batteries improved when these traditional solvents were swapped out.</w:t>
            </w:r>
            <w:r>
              <w:rPr>
                <w:color w:val="000000"/>
                <w:lang w:val="en"/>
              </w:rPr>
              <w:t xml:space="preserve"> </w:t>
            </w:r>
            <w:hyperlink r:id="rId11" w:history="1">
              <w:r w:rsidRPr="00A30525">
                <w:rPr>
                  <w:rStyle w:val="Hyperlink"/>
                  <w:lang w:val="en"/>
                </w:rPr>
                <w:t>https://aibn.uq.edu.au/article/2022/07/power-play-new-electrolyte-means-faster-more-reliable-batteries</w:t>
              </w:r>
            </w:hyperlink>
            <w:r w:rsidR="00DF4379">
              <w:rPr>
                <w:rStyle w:val="Hyperlink"/>
                <w:lang w:val="en"/>
              </w:rPr>
              <w:t>.</w:t>
            </w:r>
          </w:p>
          <w:p w14:paraId="4BFCA6EA" w14:textId="77777777" w:rsidR="00880763" w:rsidRDefault="00880763" w:rsidP="008E71B0">
            <w:pPr>
              <w:ind w:left="1440" w:right="1440"/>
              <w:jc w:val="both"/>
              <w:rPr>
                <w:color w:val="000000"/>
                <w:lang w:val="en"/>
              </w:rPr>
            </w:pPr>
          </w:p>
          <w:p w14:paraId="3747552D" w14:textId="23955302" w:rsidR="00D30A84" w:rsidRDefault="00D30A84" w:rsidP="00A0169B">
            <w:pPr>
              <w:ind w:left="1440" w:right="1440"/>
              <w:jc w:val="both"/>
            </w:pPr>
            <w:proofErr w:type="spellStart"/>
            <w:r w:rsidRPr="00CC247A">
              <w:rPr>
                <w:b/>
              </w:rPr>
              <w:t>Ebatco</w:t>
            </w:r>
            <w:proofErr w:type="spellEnd"/>
            <w:r w:rsidRPr="00CC247A">
              <w:rPr>
                <w:b/>
              </w:rPr>
              <w:t xml:space="preserve"> </w:t>
            </w:r>
            <w:r w:rsidRPr="00647061">
              <w:object w:dxaOrig="6375" w:dyaOrig="45" w14:anchorId="4A3DFDC4">
                <v:shape id="_x0000_i1026" type="#_x0000_t75" style="width:318.75pt;height:1.5pt" o:ole="">
                  <v:imagedata r:id="rId12" o:title=""/>
                </v:shape>
                <o:OLEObject Type="Embed" ProgID="PBrush" ShapeID="_x0000_i1026" DrawAspect="Content" ObjectID="_1722939148" r:id="rId13"/>
              </w:object>
            </w:r>
          </w:p>
          <w:p w14:paraId="30C5D30B" w14:textId="183B4CA3" w:rsidR="008405F9" w:rsidRDefault="008405F9" w:rsidP="00501CF5">
            <w:pPr>
              <w:ind w:right="1462"/>
              <w:jc w:val="both"/>
            </w:pPr>
          </w:p>
          <w:p w14:paraId="4653917C" w14:textId="3119E941" w:rsidR="009354AA" w:rsidRDefault="00101CC9" w:rsidP="009A7870">
            <w:pPr>
              <w:ind w:left="1422" w:right="1462"/>
              <w:jc w:val="both"/>
            </w:pPr>
            <w:r>
              <w:t>Thank you to everyone who came to</w:t>
            </w:r>
            <w:r w:rsidR="00803CCF">
              <w:t xml:space="preserve"> our open house to celebrate</w:t>
            </w:r>
            <w:r>
              <w:t xml:space="preserve"> </w:t>
            </w:r>
            <w:proofErr w:type="spellStart"/>
            <w:r w:rsidR="000A55AA">
              <w:t>Ebatco’s</w:t>
            </w:r>
            <w:proofErr w:type="spellEnd"/>
            <w:r w:rsidR="000A55AA">
              <w:t xml:space="preserve"> </w:t>
            </w:r>
            <w:r>
              <w:t xml:space="preserve">15 years of </w:t>
            </w:r>
            <w:r w:rsidR="000A55AA">
              <w:t xml:space="preserve">nanotech consulting and lab </w:t>
            </w:r>
            <w:r>
              <w:t>service</w:t>
            </w:r>
            <w:r w:rsidR="00A6352B">
              <w:t>s</w:t>
            </w:r>
            <w:r>
              <w:t xml:space="preserve"> with us</w:t>
            </w:r>
            <w:r w:rsidR="000A55AA">
              <w:t xml:space="preserve"> on July 28</w:t>
            </w:r>
            <w:r w:rsidR="000A55AA" w:rsidRPr="000A55AA">
              <w:rPr>
                <w:vertAlign w:val="superscript"/>
              </w:rPr>
              <w:t>th</w:t>
            </w:r>
            <w:r>
              <w:t xml:space="preserve">! It was </w:t>
            </w:r>
            <w:r w:rsidR="00A6352B">
              <w:t xml:space="preserve">so </w:t>
            </w:r>
            <w:r>
              <w:t xml:space="preserve">nice </w:t>
            </w:r>
            <w:r w:rsidR="00803CCF">
              <w:t>see</w:t>
            </w:r>
            <w:r w:rsidR="00CA296F">
              <w:t>ing</w:t>
            </w:r>
            <w:r w:rsidR="00803CCF">
              <w:t xml:space="preserve"> new and familiar faces</w:t>
            </w:r>
            <w:r w:rsidR="00CA296F">
              <w:t xml:space="preserve"> and having great time together</w:t>
            </w:r>
            <w:r w:rsidR="00803CCF">
              <w:t xml:space="preserve">. </w:t>
            </w:r>
            <w:r w:rsidR="00CA296F">
              <w:t>We hope that you have enjoyed the gathering</w:t>
            </w:r>
            <w:r w:rsidR="00D1131D">
              <w:t>s</w:t>
            </w:r>
            <w:r w:rsidR="00CA296F">
              <w:t xml:space="preserve"> and the lab tours! </w:t>
            </w:r>
          </w:p>
          <w:p w14:paraId="3655DF22" w14:textId="77777777" w:rsidR="009354AA" w:rsidRDefault="009354AA" w:rsidP="009A7870">
            <w:pPr>
              <w:ind w:left="1422" w:right="1462"/>
              <w:jc w:val="both"/>
            </w:pPr>
          </w:p>
          <w:p w14:paraId="431A51E9" w14:textId="77777777" w:rsidR="00D1131D" w:rsidRDefault="00234137" w:rsidP="009A7870">
            <w:pPr>
              <w:ind w:left="1422" w:right="1462"/>
              <w:jc w:val="both"/>
            </w:pPr>
            <w:r>
              <w:t>Among many happy and exciting events and memories</w:t>
            </w:r>
            <w:r w:rsidR="00D1131D">
              <w:t xml:space="preserve"> as exampled in the below pictures</w:t>
            </w:r>
            <w:r>
              <w:t xml:space="preserve">, the Open House had reached its excitement apex around 7pm when </w:t>
            </w:r>
            <w:r w:rsidR="00803CCF">
              <w:t>the door prize</w:t>
            </w:r>
            <w:r>
              <w:t xml:space="preserve"> drawings were </w:t>
            </w:r>
            <w:r w:rsidR="009354AA">
              <w:t>carried out</w:t>
            </w:r>
            <w:r>
              <w:t>.</w:t>
            </w:r>
            <w:r w:rsidR="00803CCF">
              <w:t xml:space="preserve"> Against all odds, one guest </w:t>
            </w:r>
            <w:r w:rsidR="009354AA">
              <w:t>surprisingly drew</w:t>
            </w:r>
            <w:r w:rsidR="00546569">
              <w:t xml:space="preserve"> his own </w:t>
            </w:r>
            <w:r w:rsidR="009354AA">
              <w:t xml:space="preserve">ticket </w:t>
            </w:r>
            <w:r w:rsidR="00C93D2F">
              <w:t>number</w:t>
            </w:r>
            <w:r w:rsidR="00546569">
              <w:t xml:space="preserve"> and w</w:t>
            </w:r>
            <w:r w:rsidR="009354AA">
              <w:t>o</w:t>
            </w:r>
            <w:r w:rsidR="00546569">
              <w:t>n</w:t>
            </w:r>
            <w:r w:rsidR="00C93D2F">
              <w:t xml:space="preserve"> the</w:t>
            </w:r>
            <w:r w:rsidR="00546569">
              <w:t xml:space="preserve"> Twins </w:t>
            </w:r>
            <w:r w:rsidR="00164EF3">
              <w:t xml:space="preserve">baseball </w:t>
            </w:r>
            <w:r w:rsidR="00546569">
              <w:t xml:space="preserve">tickets! </w:t>
            </w:r>
            <w:r w:rsidR="00C93D2F">
              <w:t xml:space="preserve">Congratulations once again to the </w:t>
            </w:r>
            <w:r w:rsidR="009354AA">
              <w:t xml:space="preserve">all </w:t>
            </w:r>
            <w:r w:rsidR="00C93D2F">
              <w:t xml:space="preserve">lucky </w:t>
            </w:r>
            <w:r w:rsidR="009354AA">
              <w:t xml:space="preserve">door prize </w:t>
            </w:r>
            <w:r w:rsidR="00C93D2F">
              <w:t xml:space="preserve">winners! </w:t>
            </w:r>
          </w:p>
          <w:p w14:paraId="1F27D24C" w14:textId="77777777" w:rsidR="00D1131D" w:rsidRDefault="00D1131D" w:rsidP="009A7870">
            <w:pPr>
              <w:ind w:left="1422" w:right="1462"/>
              <w:jc w:val="both"/>
            </w:pPr>
          </w:p>
          <w:p w14:paraId="7867E15C" w14:textId="5FFA1575" w:rsidR="00101CC9" w:rsidRDefault="00D1131D" w:rsidP="009A7870">
            <w:pPr>
              <w:ind w:left="1422" w:right="1462"/>
              <w:jc w:val="both"/>
            </w:pPr>
            <w:r>
              <w:t xml:space="preserve">What an event to mark </w:t>
            </w:r>
            <w:r w:rsidR="00E6291A">
              <w:t xml:space="preserve">the </w:t>
            </w:r>
            <w:r w:rsidR="00065F95">
              <w:t>15</w:t>
            </w:r>
            <w:r w:rsidR="00065F95" w:rsidRPr="00065F95">
              <w:rPr>
                <w:vertAlign w:val="superscript"/>
              </w:rPr>
              <w:t>th</w:t>
            </w:r>
            <w:r w:rsidR="00065F95">
              <w:t xml:space="preserve"> Anniversary of </w:t>
            </w:r>
            <w:proofErr w:type="spellStart"/>
            <w:r w:rsidR="00065F95">
              <w:t>Ebatco</w:t>
            </w:r>
            <w:proofErr w:type="spellEnd"/>
            <w:r>
              <w:t>! Thank you and hope to see you again soon!</w:t>
            </w:r>
          </w:p>
          <w:p w14:paraId="443D6E33" w14:textId="77777777" w:rsidR="00101CC9" w:rsidRDefault="00101CC9" w:rsidP="009A7870">
            <w:pPr>
              <w:ind w:left="1422" w:right="1462"/>
              <w:jc w:val="both"/>
            </w:pPr>
          </w:p>
          <w:p w14:paraId="1A036181" w14:textId="2A75E54C" w:rsidR="00E736E4" w:rsidRDefault="00803CCF" w:rsidP="00E736E4">
            <w:pPr>
              <w:ind w:left="1422" w:right="1462"/>
              <w:jc w:val="center"/>
              <w:rPr>
                <w:noProof/>
              </w:rPr>
            </w:pPr>
            <w:r>
              <w:rPr>
                <w:noProof/>
              </w:rPr>
              <w:drawing>
                <wp:inline distT="0" distB="0" distL="0" distR="0" wp14:anchorId="2C8B1D46" wp14:editId="35317D28">
                  <wp:extent cx="4138454" cy="2994660"/>
                  <wp:effectExtent l="0" t="0" r="0" b="0"/>
                  <wp:docPr id="1" name="Picture 1" descr="C:\Users\James Schroder\AppData\Local\Microsoft\Windows\INetCache\Content.Word\Conver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ames Schroder\AppData\Local\Microsoft\Windows\INetCache\Content.Word\Conversati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2808" cy="2997811"/>
                          </a:xfrm>
                          <a:prstGeom prst="rect">
                            <a:avLst/>
                          </a:prstGeom>
                          <a:noFill/>
                          <a:ln>
                            <a:noFill/>
                          </a:ln>
                        </pic:spPr>
                      </pic:pic>
                    </a:graphicData>
                  </a:graphic>
                </wp:inline>
              </w:drawing>
            </w:r>
            <w:r w:rsidR="00065F95">
              <w:rPr>
                <w:noProof/>
              </w:rPr>
              <w:t xml:space="preserve">            </w:t>
            </w:r>
            <w:r w:rsidR="00065F95">
              <w:rPr>
                <w:noProof/>
              </w:rPr>
              <w:drawing>
                <wp:inline distT="0" distB="0" distL="0" distR="0" wp14:anchorId="499AF716" wp14:editId="5905EC98">
                  <wp:extent cx="2290010" cy="3018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House DY Tour Pictu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2356" cy="3035065"/>
                          </a:xfrm>
                          <a:prstGeom prst="rect">
                            <a:avLst/>
                          </a:prstGeom>
                        </pic:spPr>
                      </pic:pic>
                    </a:graphicData>
                  </a:graphic>
                </wp:inline>
              </w:drawing>
            </w:r>
          </w:p>
          <w:p w14:paraId="4F192A5C" w14:textId="4B8B78AA" w:rsidR="00E736E4" w:rsidRDefault="00065F95" w:rsidP="00065F95">
            <w:pPr>
              <w:ind w:left="1422" w:right="1462"/>
            </w:pPr>
            <w:r>
              <w:rPr>
                <w:noProof/>
              </w:rPr>
              <w:t xml:space="preserve">                 </w:t>
            </w:r>
            <w:r w:rsidR="00E736E4" w:rsidRPr="00E736E4">
              <w:rPr>
                <w:noProof/>
              </w:rPr>
              <w:t xml:space="preserve">Peter Goldberg (left, guest) </w:t>
            </w:r>
            <w:r w:rsidR="00985C26">
              <w:rPr>
                <w:noProof/>
              </w:rPr>
              <w:t>meeting with</w:t>
            </w:r>
            <w:r w:rsidR="00E736E4" w:rsidRPr="00E736E4">
              <w:rPr>
                <w:noProof/>
              </w:rPr>
              <w:t xml:space="preserve"> Dehua Yang (right, Ebatco)</w:t>
            </w:r>
            <w:r w:rsidR="002D0681">
              <w:rPr>
                <w:noProof/>
              </w:rPr>
              <w:t>.</w:t>
            </w:r>
            <w:r>
              <w:rPr>
                <w:noProof/>
              </w:rPr>
              <w:t xml:space="preserve"> </w:t>
            </w:r>
            <w:r w:rsidRPr="00E736E4">
              <w:t xml:space="preserve"> </w:t>
            </w:r>
            <w:r>
              <w:t xml:space="preserve">                        </w:t>
            </w:r>
            <w:r w:rsidRPr="00E736E4">
              <w:t xml:space="preserve">Lab tour </w:t>
            </w:r>
            <w:r>
              <w:t>in action.</w:t>
            </w:r>
          </w:p>
          <w:p w14:paraId="747F3034" w14:textId="224BC033" w:rsidR="00E736E4" w:rsidRDefault="00E736E4" w:rsidP="00E736E4">
            <w:pPr>
              <w:ind w:left="1422" w:right="1462"/>
              <w:jc w:val="center"/>
              <w:rPr>
                <w:noProof/>
              </w:rPr>
            </w:pPr>
            <w:r w:rsidRPr="00E736E4">
              <w:rPr>
                <w:noProof/>
              </w:rPr>
              <w:t xml:space="preserve">                                      </w:t>
            </w:r>
          </w:p>
          <w:p w14:paraId="25C030A9" w14:textId="40A0EDC5" w:rsidR="00985C26" w:rsidRDefault="00065F95" w:rsidP="00065F95">
            <w:pPr>
              <w:ind w:left="1422" w:right="1462"/>
              <w:jc w:val="center"/>
            </w:pPr>
            <w:r>
              <w:t xml:space="preserve">         </w:t>
            </w:r>
            <w:bookmarkStart w:id="0" w:name="_GoBack"/>
            <w:r>
              <w:pict w14:anchorId="28F75984">
                <v:shape id="_x0000_i1027" type="#_x0000_t75" style="width:196.5pt;height:238.5pt">
                  <v:imagedata r:id="rId16" o:title="TriboIndenter Handshake"/>
                </v:shape>
              </w:pict>
            </w:r>
            <w:bookmarkEnd w:id="0"/>
          </w:p>
          <w:p w14:paraId="056134D5" w14:textId="39333813" w:rsidR="005F5018" w:rsidRPr="00E736E4" w:rsidRDefault="00985C26" w:rsidP="00065F95">
            <w:pPr>
              <w:ind w:left="1422" w:right="1462"/>
              <w:jc w:val="center"/>
            </w:pPr>
            <w:r>
              <w:t xml:space="preserve">“The </w:t>
            </w:r>
            <w:proofErr w:type="spellStart"/>
            <w:r>
              <w:t>Hysitron</w:t>
            </w:r>
            <w:proofErr w:type="spellEnd"/>
            <w:r>
              <w:t xml:space="preserve"> Reunion”: </w:t>
            </w:r>
            <w:r w:rsidR="00395E3D" w:rsidRPr="00E736E4">
              <w:t xml:space="preserve">Thomas </w:t>
            </w:r>
            <w:proofErr w:type="spellStart"/>
            <w:r w:rsidR="00395E3D" w:rsidRPr="00E736E4">
              <w:t>Wyrobek</w:t>
            </w:r>
            <w:proofErr w:type="spellEnd"/>
            <w:r w:rsidR="00E736E4" w:rsidRPr="00E736E4">
              <w:t xml:space="preserve"> (left, </w:t>
            </w:r>
            <w:r>
              <w:t>guest</w:t>
            </w:r>
            <w:r w:rsidR="00E736E4" w:rsidRPr="00E736E4">
              <w:t>)</w:t>
            </w:r>
            <w:r w:rsidR="00BB6C46" w:rsidRPr="00E736E4">
              <w:t xml:space="preserve"> and Dehua Yang</w:t>
            </w:r>
            <w:r w:rsidR="00E736E4" w:rsidRPr="00E736E4">
              <w:t xml:space="preserve"> (right, Ebatco)</w:t>
            </w:r>
            <w:r w:rsidR="002D0681">
              <w:t>.</w:t>
            </w:r>
          </w:p>
          <w:p w14:paraId="00CA5B16" w14:textId="77777777" w:rsidR="00546569" w:rsidRDefault="00546569" w:rsidP="009A7870">
            <w:pPr>
              <w:ind w:left="1422" w:right="1462"/>
              <w:jc w:val="both"/>
            </w:pPr>
          </w:p>
          <w:p w14:paraId="71A2F1FE" w14:textId="326D4A78" w:rsidR="006156E3" w:rsidRDefault="00334F39" w:rsidP="009A7870">
            <w:pPr>
              <w:ind w:left="1422" w:right="1462"/>
              <w:jc w:val="both"/>
            </w:pPr>
            <w:r>
              <w:t xml:space="preserve">To support customers’ needs on particle counting and analysis </w:t>
            </w:r>
            <w:r w:rsidR="002D0681">
              <w:t>in compliance with</w:t>
            </w:r>
            <w:r>
              <w:t xml:space="preserve"> USP 788 Standard, Ebatco has recently</w:t>
            </w:r>
            <w:r w:rsidR="00101CC9">
              <w:t xml:space="preserve"> acquired a</w:t>
            </w:r>
            <w:r w:rsidR="00606423">
              <w:t>n</w:t>
            </w:r>
            <w:r w:rsidR="00101CC9">
              <w:t xml:space="preserve"> </w:t>
            </w:r>
            <w:r w:rsidR="00606423">
              <w:t>IMA/USP 788 Digital Multipurpose Pharmaceutical Microscope, supplied by Microscope World and manufactured by Fein Optic.</w:t>
            </w:r>
            <w:r w:rsidR="003D677B">
              <w:t xml:space="preserve"> </w:t>
            </w:r>
            <w:r w:rsidR="00606423">
              <w:t xml:space="preserve">The microscope is equipped with </w:t>
            </w:r>
            <w:proofErr w:type="spellStart"/>
            <w:r w:rsidR="00606423">
              <w:t>episcopic</w:t>
            </w:r>
            <w:proofErr w:type="spellEnd"/>
            <w:r w:rsidR="00606423">
              <w:t>, transmitted, and oblique illumination sources and Infinity Corrected Plan Achromat objectives of 5X, 10X, 50X, and 100X, and a 6.3 megapixel digital camera.</w:t>
            </w:r>
            <w:r w:rsidR="00C93D2F">
              <w:t xml:space="preserve"> In addition, a calibrated USP 788 particle size counting reticle was installed on the right 10X eyepiece.  A certified NIST traceable stage micrometer was included with the microscope for calibration of the reticle and the instrument.  A polarizer and analyzer are also equipped on the microscope for polarized light microscopy.</w:t>
            </w:r>
            <w:r w:rsidR="002D0681">
              <w:t xml:space="preserve"> If you have the particle counting needs, please contact us promptly as we are ready to support you with our newly acquired capabilities and best efforts.</w:t>
            </w:r>
          </w:p>
          <w:p w14:paraId="25CEB4AA" w14:textId="77777777" w:rsidR="002D0681" w:rsidRDefault="002D0681" w:rsidP="009A7870">
            <w:pPr>
              <w:ind w:left="1422" w:right="1462"/>
              <w:jc w:val="both"/>
            </w:pPr>
          </w:p>
          <w:p w14:paraId="08370378" w14:textId="479E076A" w:rsidR="00606423" w:rsidRDefault="00606423" w:rsidP="00606423">
            <w:pPr>
              <w:ind w:left="1422" w:right="1462"/>
              <w:jc w:val="center"/>
            </w:pPr>
            <w:r>
              <w:rPr>
                <w:noProof/>
              </w:rPr>
              <w:drawing>
                <wp:inline distT="0" distB="0" distL="0" distR="0" wp14:anchorId="148F5117" wp14:editId="5926A231">
                  <wp:extent cx="1812290" cy="2981325"/>
                  <wp:effectExtent l="0" t="0" r="0" b="9525"/>
                  <wp:docPr id="6"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9BC3C0-EAE1-0609-AF12-D747CFB66FA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9BC3C0-EAE1-0609-AF12-D747CFB66FA0}"/>
                              </a:ext>
                            </a:extLst>
                          </pic:cNvPr>
                          <pic:cNvPicPr/>
                        </pic:nvPicPr>
                        <pic:blipFill>
                          <a:blip r:embed="rId17" cstate="print">
                            <a:extLst>
                              <a:ext uri="{28A0092B-C50C-407E-A947-70E740481C1C}">
                                <a14:useLocalDpi xmlns:a14="http://schemas.microsoft.com/office/drawing/2010/main" val="0"/>
                              </a:ext>
                            </a:extLst>
                          </a:blip>
                          <a:srcRect l="37" r="37"/>
                          <a:stretch>
                            <a:fillRect/>
                          </a:stretch>
                        </pic:blipFill>
                        <pic:spPr>
                          <a:xfrm>
                            <a:off x="0" y="0"/>
                            <a:ext cx="1812290" cy="2981325"/>
                          </a:xfrm>
                          <a:prstGeom prst="rect">
                            <a:avLst/>
                          </a:prstGeom>
                        </pic:spPr>
                      </pic:pic>
                    </a:graphicData>
                  </a:graphic>
                </wp:inline>
              </w:drawing>
            </w:r>
          </w:p>
          <w:p w14:paraId="39DC653D" w14:textId="71B42C14" w:rsidR="00C72536" w:rsidRDefault="004F79D1" w:rsidP="004F79D1">
            <w:pPr>
              <w:ind w:left="1422" w:right="1462"/>
              <w:jc w:val="center"/>
            </w:pPr>
            <w:r>
              <w:rPr>
                <w:bCs/>
              </w:rPr>
              <w:t>The IMA/USP 788 Digital Multipurpose Pharmaceutical Microscope.</w:t>
            </w:r>
          </w:p>
          <w:p w14:paraId="5724AD0D" w14:textId="77777777" w:rsidR="00C72536" w:rsidRDefault="00C72536" w:rsidP="009A7870">
            <w:pPr>
              <w:ind w:left="1422" w:right="1462"/>
              <w:jc w:val="both"/>
            </w:pPr>
          </w:p>
          <w:p w14:paraId="3012B786" w14:textId="77777777" w:rsidR="009A7870" w:rsidRDefault="009A7870" w:rsidP="009A7870">
            <w:pPr>
              <w:ind w:left="1422" w:right="1462"/>
              <w:jc w:val="both"/>
            </w:pPr>
          </w:p>
          <w:p w14:paraId="34B7051A" w14:textId="77777777" w:rsidR="009A7870" w:rsidRDefault="009A7870" w:rsidP="009A7870">
            <w:pPr>
              <w:ind w:left="1422" w:right="1462"/>
              <w:jc w:val="center"/>
            </w:pPr>
          </w:p>
          <w:p w14:paraId="717EE02E" w14:textId="77777777" w:rsidR="00CE6D75" w:rsidRPr="00CE6D75" w:rsidRDefault="00D30A84" w:rsidP="00B7104C">
            <w:pPr>
              <w:ind w:left="1440" w:right="1458"/>
              <w:jc w:val="both"/>
              <w:rPr>
                <w:b/>
              </w:rPr>
            </w:pPr>
            <w:r w:rsidRPr="001C30A8">
              <w:rPr>
                <w:b/>
              </w:rPr>
              <w:t>Case Study</w:t>
            </w:r>
            <w:r w:rsidRPr="00CC247A">
              <w:t xml:space="preserve"> </w:t>
            </w:r>
            <w:r w:rsidR="00926266">
              <w:rPr>
                <w:noProof/>
              </w:rPr>
              <w:drawing>
                <wp:inline distT="0" distB="0" distL="0" distR="0" wp14:anchorId="473D3274" wp14:editId="11C55559">
                  <wp:extent cx="3762375" cy="28575"/>
                  <wp:effectExtent l="0" t="0" r="0" b="0"/>
                  <wp:docPr id="4" name="Picture 4" descr="Line - Cas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e - Case Stud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2375" cy="28575"/>
                          </a:xfrm>
                          <a:prstGeom prst="rect">
                            <a:avLst/>
                          </a:prstGeom>
                          <a:noFill/>
                          <a:ln>
                            <a:noFill/>
                          </a:ln>
                        </pic:spPr>
                      </pic:pic>
                    </a:graphicData>
                  </a:graphic>
                </wp:inline>
              </w:drawing>
            </w:r>
          </w:p>
          <w:p w14:paraId="2B6B3867" w14:textId="77777777" w:rsidR="00A659BC" w:rsidRPr="00A659BC" w:rsidRDefault="00A659BC" w:rsidP="00A659BC">
            <w:pPr>
              <w:ind w:left="1440" w:right="1440"/>
              <w:jc w:val="center"/>
              <w:rPr>
                <w:b/>
                <w:bCs/>
              </w:rPr>
            </w:pPr>
          </w:p>
          <w:p w14:paraId="5E5737E0" w14:textId="1D2204C1" w:rsidR="001C123C" w:rsidRPr="00C648E9" w:rsidRDefault="00880763" w:rsidP="00FA7A87">
            <w:pPr>
              <w:keepNext/>
              <w:spacing w:before="240" w:line="276" w:lineRule="auto"/>
              <w:ind w:left="1422" w:right="1462"/>
              <w:jc w:val="center"/>
              <w:rPr>
                <w:b/>
                <w:sz w:val="28"/>
                <w:szCs w:val="28"/>
              </w:rPr>
            </w:pPr>
            <w:r>
              <w:rPr>
                <w:b/>
              </w:rPr>
              <w:t>Water Wettability of Materials Quantified by Contact Angles</w:t>
            </w:r>
          </w:p>
          <w:p w14:paraId="43BE1D7C" w14:textId="5F0842DF" w:rsidR="00880763" w:rsidRDefault="00880763" w:rsidP="00880763">
            <w:pPr>
              <w:keepNext/>
              <w:spacing w:before="240" w:line="276" w:lineRule="auto"/>
              <w:ind w:left="1422" w:right="1462"/>
              <w:jc w:val="both"/>
            </w:pPr>
            <w:r>
              <w:t>Water-resistant products are growing in the market, especially in the cookware and textile industrial segments. How do you determine your product’s water repellency or hydrophobicity? A common way to represent a product’s tendency to repel water from its surface is to determine the contact angle produced by water on the surface. Based on the results of a contact angle test, the attraction or repulsion of water by the surface, also known as wettability of water on the surface or hydrophilicity and hydrophobicity, can be quantified and determined.</w:t>
            </w:r>
          </w:p>
          <w:p w14:paraId="5033BEC6" w14:textId="5AFA4358" w:rsidR="00880763" w:rsidRDefault="00880763" w:rsidP="00880763">
            <w:pPr>
              <w:keepNext/>
              <w:spacing w:before="240" w:line="276" w:lineRule="auto"/>
              <w:ind w:left="1422" w:right="1462"/>
              <w:jc w:val="both"/>
            </w:pPr>
            <w:r>
              <w:t>A material is considered hydrophilic, or water attracting, if the contact angle made by water on the material surface is less than 90°. This means that the water will wet the surface of the material more easily. A material is considered hydrophobic, or water repelling, if the contact angle made by water on the material surface is more than 90°. This means that the surface of the material is not very wettable.</w:t>
            </w:r>
          </w:p>
          <w:p w14:paraId="35B9E7D4" w14:textId="4DF67B1B" w:rsidR="00880763" w:rsidRDefault="00880763" w:rsidP="00880763">
            <w:pPr>
              <w:keepNext/>
              <w:spacing w:before="240" w:line="276" w:lineRule="auto"/>
              <w:ind w:left="1422" w:right="1462"/>
              <w:jc w:val="both"/>
            </w:pPr>
            <w:r>
              <w:t>In this application note, water contact angles were measured for several common household materials: stainless steel, PTFE, polyurethane leather-substitute and rayon fabric, in order to determine their water wettability.</w:t>
            </w:r>
          </w:p>
          <w:p w14:paraId="63D8FA40" w14:textId="37FF7A6C" w:rsidR="00FA7A87" w:rsidRDefault="00880763" w:rsidP="00880763">
            <w:pPr>
              <w:keepNext/>
              <w:spacing w:before="240" w:line="276" w:lineRule="auto"/>
              <w:ind w:left="1422" w:right="1462"/>
              <w:jc w:val="both"/>
              <w:rPr>
                <w:rFonts w:eastAsiaTheme="minorHAnsi"/>
                <w:noProof/>
              </w:rPr>
            </w:pPr>
            <w:r>
              <w:t>One of the most marketable features a household product can possess is an easy-to-clean surface. This is seen in the cookware industry where polytetrafluoroethylene (PTFE), commonly referred to as Teflon™, is used to make a piece of cookware “non-stick”. PTFE is added as a thin layer onto the surface of a metal substrate. This layer gains its functionality from the hydrophobicity of the PTFE material. Figure 1 shows recorded images and contact angle values of water on stainless steel and PTFE, respectively.</w:t>
            </w:r>
          </w:p>
          <w:p w14:paraId="3FD3B170" w14:textId="780261B8" w:rsidR="004A4EF1" w:rsidRDefault="00880763" w:rsidP="00FA7A87">
            <w:pPr>
              <w:keepNext/>
              <w:spacing w:before="240" w:line="276" w:lineRule="auto"/>
              <w:ind w:left="1422" w:right="1462"/>
              <w:jc w:val="center"/>
              <w:rPr>
                <w:rFonts w:eastAsiaTheme="minorHAnsi"/>
                <w:noProof/>
              </w:rPr>
            </w:pPr>
            <w:r>
              <w:rPr>
                <w:noProof/>
              </w:rPr>
              <w:drawing>
                <wp:inline distT="0" distB="0" distL="0" distR="0" wp14:anchorId="0E6BBC7E" wp14:editId="562AEFC9">
                  <wp:extent cx="5013960" cy="185166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13960" cy="1851660"/>
                          </a:xfrm>
                          <a:prstGeom prst="rect">
                            <a:avLst/>
                          </a:prstGeom>
                          <a:noFill/>
                          <a:ln>
                            <a:noFill/>
                          </a:ln>
                        </pic:spPr>
                      </pic:pic>
                    </a:graphicData>
                  </a:graphic>
                </wp:inline>
              </w:drawing>
            </w:r>
          </w:p>
          <w:p w14:paraId="095156F8" w14:textId="48053F46" w:rsidR="00FA7A87" w:rsidRDefault="002D070A" w:rsidP="00FA7A87">
            <w:pPr>
              <w:keepNext/>
              <w:spacing w:before="240" w:line="276" w:lineRule="auto"/>
              <w:ind w:left="1422" w:right="1462"/>
              <w:jc w:val="center"/>
              <w:rPr>
                <w:bCs/>
                <w:szCs w:val="20"/>
              </w:rPr>
            </w:pPr>
            <w:r>
              <w:rPr>
                <w:color w:val="222222"/>
                <w:shd w:val="clear" w:color="auto" w:fill="FFFFFF"/>
              </w:rPr>
              <w:t xml:space="preserve">Figure 1. </w:t>
            </w:r>
            <w:r w:rsidR="004C2578">
              <w:t xml:space="preserve"> </w:t>
            </w:r>
            <w:r w:rsidR="00880763">
              <w:t>Contact angle between water and stainless steel (left), and between water and PTFE (right).</w:t>
            </w:r>
          </w:p>
          <w:p w14:paraId="21EE919B" w14:textId="40FC601B" w:rsidR="00880763" w:rsidRDefault="00880763" w:rsidP="00880763">
            <w:pPr>
              <w:keepNext/>
              <w:spacing w:before="240" w:line="276" w:lineRule="auto"/>
              <w:ind w:left="1422" w:right="1462"/>
              <w:jc w:val="both"/>
            </w:pPr>
            <w:r>
              <w:t>As can be seen from Figure 1, the contact angle of water on stainless steel is 74.1º, and the contact angle of water on PTFE is 109.3º. Due to these results, it can be said that the stainless steel is hydrophilic and PTFE is hydrophobic.</w:t>
            </w:r>
          </w:p>
          <w:p w14:paraId="5B988180" w14:textId="58549C48" w:rsidR="002D070A" w:rsidRDefault="00880763" w:rsidP="00880763">
            <w:pPr>
              <w:keepNext/>
              <w:spacing w:before="240" w:line="276" w:lineRule="auto"/>
              <w:ind w:left="1422" w:right="1462"/>
              <w:jc w:val="both"/>
            </w:pPr>
            <w:r>
              <w:t>In the textile industry, it is desirable for clothing to repel water or sweat. Companies try to ensure that their weather-resistant clothing repels water so that it will allow rain and snow to roll off or slide down rapidly, not to dampen the product. Other companies are using hydrophobic materials to repel sweat so that in the hotter months the garment will be less likely to be wetted by perspiration. Figure 2 shows recorded images and contact angle values of water on polyurethane leather-substitute and rayon textiles, respectively.</w:t>
            </w:r>
          </w:p>
          <w:p w14:paraId="2CFFBF81" w14:textId="56E43A54" w:rsidR="00880763" w:rsidRDefault="00880763" w:rsidP="00880763">
            <w:pPr>
              <w:keepNext/>
              <w:spacing w:before="240" w:line="276" w:lineRule="auto"/>
              <w:ind w:left="1422" w:right="1462"/>
              <w:jc w:val="center"/>
            </w:pPr>
            <w:r>
              <w:rPr>
                <w:noProof/>
              </w:rPr>
              <w:drawing>
                <wp:inline distT="0" distB="0" distL="0" distR="0" wp14:anchorId="0C9E8667" wp14:editId="3896E7BF">
                  <wp:extent cx="5341620" cy="19583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1620" cy="1958340"/>
                          </a:xfrm>
                          <a:prstGeom prst="rect">
                            <a:avLst/>
                          </a:prstGeom>
                          <a:noFill/>
                          <a:ln>
                            <a:noFill/>
                          </a:ln>
                        </pic:spPr>
                      </pic:pic>
                    </a:graphicData>
                  </a:graphic>
                </wp:inline>
              </w:drawing>
            </w:r>
          </w:p>
          <w:p w14:paraId="10456B6C" w14:textId="14B68EAD" w:rsidR="00880763" w:rsidRDefault="00880763" w:rsidP="00880763">
            <w:pPr>
              <w:keepNext/>
              <w:spacing w:before="240" w:line="276" w:lineRule="auto"/>
              <w:ind w:left="1422" w:right="1462"/>
              <w:jc w:val="center"/>
            </w:pPr>
            <w:r>
              <w:t xml:space="preserve">Figure 2. Contact angle between water and polyurethane </w:t>
            </w:r>
            <w:bookmarkStart w:id="1" w:name="_Hlk111559202"/>
            <w:r>
              <w:t xml:space="preserve">leather-substitute </w:t>
            </w:r>
            <w:bookmarkEnd w:id="1"/>
            <w:r>
              <w:t>(left) and between water and rayon fabric (right).</w:t>
            </w:r>
          </w:p>
          <w:p w14:paraId="01536D58" w14:textId="77777777" w:rsidR="004C2578" w:rsidRDefault="004C2578" w:rsidP="004C2578">
            <w:pPr>
              <w:jc w:val="center"/>
            </w:pPr>
          </w:p>
          <w:p w14:paraId="3C867432" w14:textId="77777777" w:rsidR="004C2578" w:rsidRDefault="004C2578" w:rsidP="004C2578">
            <w:pPr>
              <w:jc w:val="both"/>
            </w:pPr>
          </w:p>
          <w:p w14:paraId="65B39E1E" w14:textId="614A1498" w:rsidR="00443035" w:rsidRPr="004C2578" w:rsidRDefault="00880763" w:rsidP="00880763">
            <w:pPr>
              <w:pStyle w:val="ListParagraph"/>
              <w:keepNext/>
              <w:spacing w:before="240"/>
              <w:ind w:left="1782" w:right="1462"/>
              <w:jc w:val="both"/>
              <w:rPr>
                <w:rFonts w:eastAsiaTheme="minorHAnsi"/>
                <w:noProof/>
              </w:rPr>
            </w:pPr>
            <w:r w:rsidRPr="00880763">
              <w:rPr>
                <w:rFonts w:ascii="Times New Roman" w:eastAsia="SimSun" w:hAnsi="Times New Roman"/>
                <w:sz w:val="24"/>
                <w:szCs w:val="24"/>
              </w:rPr>
              <w:t>As shown in Figure 2, under ambient laboratory conditions, the contact angle of water on polyurethane leather-substitute is 104.6º, and the contact angle of water on rayon fabric is 124.0º. Based on these results, it is clear although both polyurethane leather-substitute and rayon fabric are hydrophobic, the latter will likely provide better performance with regards to water-resistance.</w:t>
            </w:r>
          </w:p>
          <w:p w14:paraId="25479E2F" w14:textId="63D786B2" w:rsidR="00D30A84" w:rsidRDefault="00926266" w:rsidP="001C123C">
            <w:pPr>
              <w:ind w:left="1422" w:right="1440"/>
            </w:pPr>
            <w:r>
              <w:rPr>
                <w:noProof/>
              </w:rPr>
              <w:drawing>
                <wp:inline distT="0" distB="0" distL="0" distR="0" wp14:anchorId="0AEBAD26" wp14:editId="0BDE7898">
                  <wp:extent cx="8286750" cy="28575"/>
                  <wp:effectExtent l="0" t="0" r="0" b="0"/>
                  <wp:docPr id="7" name="Picture 7" descr="Line -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e - Foo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86750" cy="28575"/>
                          </a:xfrm>
                          <a:prstGeom prst="rect">
                            <a:avLst/>
                          </a:prstGeom>
                          <a:noFill/>
                          <a:ln>
                            <a:noFill/>
                          </a:ln>
                        </pic:spPr>
                      </pic:pic>
                    </a:graphicData>
                  </a:graphic>
                </wp:inline>
              </w:drawing>
            </w:r>
          </w:p>
          <w:p w14:paraId="478C49CA" w14:textId="77777777" w:rsidR="00D30A84" w:rsidRDefault="00D30A84" w:rsidP="00B80786">
            <w:pPr>
              <w:ind w:left="1440" w:right="1440"/>
              <w:jc w:val="center"/>
            </w:pPr>
            <w:r>
              <w:t xml:space="preserve">To subscribe or unsubscribe to this newsletter, contact </w:t>
            </w:r>
            <w:hyperlink r:id="rId22" w:history="1">
              <w:r w:rsidRPr="00D75B30">
                <w:rPr>
                  <w:rStyle w:val="Hyperlink"/>
                </w:rPr>
                <w:t>info@ebatco.com</w:t>
              </w:r>
            </w:hyperlink>
            <w:r>
              <w:t>.</w:t>
            </w:r>
          </w:p>
          <w:p w14:paraId="6BF7A69E" w14:textId="77777777" w:rsidR="00D30A84" w:rsidRDefault="00926266" w:rsidP="00B80786">
            <w:pPr>
              <w:ind w:left="1440" w:right="1440"/>
              <w:jc w:val="center"/>
              <w:rPr>
                <w:rFonts w:ascii="Arial" w:hAnsi="Arial" w:cs="Arial"/>
                <w:sz w:val="20"/>
                <w:szCs w:val="20"/>
              </w:rPr>
            </w:pPr>
            <w:r>
              <w:rPr>
                <w:rFonts w:ascii="Arial" w:hAnsi="Arial" w:cs="Arial"/>
                <w:noProof/>
                <w:sz w:val="20"/>
                <w:szCs w:val="20"/>
              </w:rPr>
              <w:drawing>
                <wp:inline distT="0" distB="0" distL="0" distR="0" wp14:anchorId="52820B11" wp14:editId="61EF6829">
                  <wp:extent cx="8286750" cy="28575"/>
                  <wp:effectExtent l="0" t="0" r="0" b="0"/>
                  <wp:docPr id="8" name="Picture 8" descr="Line -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e - Foo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86750" cy="28575"/>
                          </a:xfrm>
                          <a:prstGeom prst="rect">
                            <a:avLst/>
                          </a:prstGeom>
                          <a:noFill/>
                          <a:ln>
                            <a:noFill/>
                          </a:ln>
                        </pic:spPr>
                      </pic:pic>
                    </a:graphicData>
                  </a:graphic>
                </wp:inline>
              </w:drawing>
            </w:r>
          </w:p>
          <w:p w14:paraId="16BFEC3E" w14:textId="77777777" w:rsidR="00D30A84" w:rsidRDefault="00D30A84" w:rsidP="00B80786">
            <w:pPr>
              <w:ind w:left="1440" w:right="1440"/>
              <w:jc w:val="center"/>
              <w:rPr>
                <w:rFonts w:ascii="Arial" w:hAnsi="Arial" w:cs="Arial"/>
                <w:sz w:val="20"/>
                <w:szCs w:val="20"/>
              </w:rPr>
            </w:pPr>
          </w:p>
          <w:p w14:paraId="5BD6CF47" w14:textId="77777777" w:rsidR="00D30A84" w:rsidRDefault="00D30A84" w:rsidP="00B80786">
            <w:pPr>
              <w:ind w:left="1440" w:right="1440"/>
              <w:jc w:val="center"/>
              <w:rPr>
                <w:rFonts w:ascii="Arial" w:hAnsi="Arial" w:cs="Arial"/>
                <w:sz w:val="20"/>
                <w:szCs w:val="20"/>
              </w:rPr>
            </w:pPr>
            <w:r>
              <w:rPr>
                <w:rFonts w:ascii="Arial" w:hAnsi="Arial" w:cs="Arial"/>
                <w:sz w:val="20"/>
                <w:szCs w:val="20"/>
              </w:rPr>
              <w:t xml:space="preserve">Ebatco, </w:t>
            </w:r>
            <w:r w:rsidR="00F65E7C">
              <w:rPr>
                <w:rFonts w:ascii="Arial" w:hAnsi="Arial" w:cs="Arial"/>
                <w:sz w:val="20"/>
                <w:szCs w:val="20"/>
              </w:rPr>
              <w:t>10025 Valley View</w:t>
            </w:r>
            <w:r>
              <w:rPr>
                <w:rFonts w:ascii="Arial" w:hAnsi="Arial" w:cs="Arial"/>
                <w:sz w:val="20"/>
                <w:szCs w:val="20"/>
              </w:rPr>
              <w:t xml:space="preserve"> Road,</w:t>
            </w:r>
            <w:r w:rsidR="00F65E7C">
              <w:rPr>
                <w:rFonts w:ascii="Arial" w:hAnsi="Arial" w:cs="Arial"/>
                <w:sz w:val="20"/>
                <w:szCs w:val="20"/>
              </w:rPr>
              <w:t xml:space="preserve"> Suite 150,</w:t>
            </w:r>
            <w:r>
              <w:rPr>
                <w:rFonts w:ascii="Arial" w:hAnsi="Arial" w:cs="Arial"/>
                <w:sz w:val="20"/>
                <w:szCs w:val="20"/>
              </w:rPr>
              <w:t xml:space="preserve"> Eden Prairie, MN 55344</w:t>
            </w:r>
          </w:p>
          <w:p w14:paraId="5ADABEF1" w14:textId="77777777" w:rsidR="00D30A84" w:rsidRPr="00B46154" w:rsidRDefault="00D30A84" w:rsidP="00B80786">
            <w:pPr>
              <w:ind w:left="1440" w:right="1440"/>
              <w:jc w:val="center"/>
              <w:rPr>
                <w:rFonts w:ascii="Arial" w:hAnsi="Arial" w:cs="Arial"/>
                <w:sz w:val="20"/>
                <w:szCs w:val="20"/>
              </w:rPr>
            </w:pPr>
            <w:r>
              <w:rPr>
                <w:rFonts w:ascii="Arial" w:hAnsi="Arial" w:cs="Arial"/>
                <w:sz w:val="20"/>
                <w:szCs w:val="20"/>
              </w:rPr>
              <w:t xml:space="preserve">+1 952 746 8086 | </w:t>
            </w:r>
            <w:hyperlink r:id="rId23" w:history="1">
              <w:r w:rsidRPr="00B97A2B">
                <w:rPr>
                  <w:rStyle w:val="Hyperlink"/>
                  <w:rFonts w:ascii="Arial" w:hAnsi="Arial" w:cs="Arial"/>
                  <w:sz w:val="20"/>
                  <w:szCs w:val="20"/>
                </w:rPr>
                <w:t>info@ebatco.com</w:t>
              </w:r>
            </w:hyperlink>
            <w:r>
              <w:rPr>
                <w:rFonts w:ascii="Arial" w:hAnsi="Arial" w:cs="Arial"/>
                <w:sz w:val="20"/>
                <w:szCs w:val="20"/>
              </w:rPr>
              <w:t xml:space="preserve"> | </w:t>
            </w:r>
            <w:hyperlink r:id="rId24" w:history="1">
              <w:r w:rsidRPr="00B97A2B">
                <w:rPr>
                  <w:rStyle w:val="Hyperlink"/>
                  <w:rFonts w:ascii="Arial" w:hAnsi="Arial" w:cs="Arial"/>
                  <w:sz w:val="20"/>
                  <w:szCs w:val="20"/>
                </w:rPr>
                <w:t>www.ebatco.com</w:t>
              </w:r>
            </w:hyperlink>
          </w:p>
        </w:tc>
      </w:tr>
      <w:tr w:rsidR="00D30A84" w14:paraId="19E7157F" w14:textId="77777777" w:rsidTr="00065F95">
        <w:trPr>
          <w:trHeight w:val="80"/>
        </w:trPr>
        <w:tc>
          <w:tcPr>
            <w:tcW w:w="16150" w:type="dxa"/>
            <w:vAlign w:val="center"/>
          </w:tcPr>
          <w:p w14:paraId="5957D72F" w14:textId="77777777" w:rsidR="00D30A84" w:rsidRDefault="00D30A84" w:rsidP="00B80786">
            <w:pPr>
              <w:tabs>
                <w:tab w:val="left" w:pos="7632"/>
                <w:tab w:val="left" w:pos="8037"/>
              </w:tabs>
              <w:rPr>
                <w:rFonts w:ascii="Arial" w:hAnsi="Arial" w:cs="Arial"/>
                <w:b/>
                <w:sz w:val="20"/>
                <w:szCs w:val="20"/>
              </w:rPr>
            </w:pPr>
          </w:p>
        </w:tc>
      </w:tr>
    </w:tbl>
    <w:p w14:paraId="5130606F" w14:textId="207C9712" w:rsidR="00D30A84" w:rsidRDefault="00D30A84" w:rsidP="00A636B3">
      <w:pPr>
        <w:ind w:rightChars="1440" w:right="3456"/>
      </w:pPr>
    </w:p>
    <w:sectPr w:rsidR="00D30A84" w:rsidSect="004E4E91">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3275B"/>
    <w:multiLevelType w:val="hybridMultilevel"/>
    <w:tmpl w:val="0A48B542"/>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17030A9C"/>
    <w:multiLevelType w:val="hybridMultilevel"/>
    <w:tmpl w:val="35F08A4A"/>
    <w:lvl w:ilvl="0" w:tplc="04090001">
      <w:start w:val="1"/>
      <w:numFmt w:val="bullet"/>
      <w:lvlText w:val=""/>
      <w:lvlJc w:val="left"/>
      <w:pPr>
        <w:tabs>
          <w:tab w:val="num" w:pos="4932"/>
        </w:tabs>
        <w:ind w:left="4932"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
    <w:nsid w:val="2E5110D7"/>
    <w:multiLevelType w:val="hybridMultilevel"/>
    <w:tmpl w:val="772AE7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43450117"/>
    <w:multiLevelType w:val="hybridMultilevel"/>
    <w:tmpl w:val="F234611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469918F9"/>
    <w:multiLevelType w:val="hybridMultilevel"/>
    <w:tmpl w:val="A194222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nsid w:val="48DE419B"/>
    <w:multiLevelType w:val="hybridMultilevel"/>
    <w:tmpl w:val="F7ECC524"/>
    <w:lvl w:ilvl="0" w:tplc="17D0C5FC">
      <w:start w:val="1"/>
      <w:numFmt w:val="decimal"/>
      <w:lvlText w:val="%1.)"/>
      <w:lvlJc w:val="left"/>
      <w:pPr>
        <w:ind w:left="1782" w:hanging="360"/>
      </w:pPr>
      <w:rPr>
        <w:rFonts w:eastAsia="SimSun" w:hint="default"/>
        <w:color w:val="000000"/>
      </w:rPr>
    </w:lvl>
    <w:lvl w:ilvl="1" w:tplc="04090019" w:tentative="1">
      <w:start w:val="1"/>
      <w:numFmt w:val="lowerLetter"/>
      <w:lvlText w:val="%2."/>
      <w:lvlJc w:val="left"/>
      <w:pPr>
        <w:ind w:left="2502" w:hanging="360"/>
      </w:pPr>
    </w:lvl>
    <w:lvl w:ilvl="2" w:tplc="0409001B" w:tentative="1">
      <w:start w:val="1"/>
      <w:numFmt w:val="lowerRoman"/>
      <w:lvlText w:val="%3."/>
      <w:lvlJc w:val="right"/>
      <w:pPr>
        <w:ind w:left="3222" w:hanging="180"/>
      </w:pPr>
    </w:lvl>
    <w:lvl w:ilvl="3" w:tplc="0409000F" w:tentative="1">
      <w:start w:val="1"/>
      <w:numFmt w:val="decimal"/>
      <w:lvlText w:val="%4."/>
      <w:lvlJc w:val="left"/>
      <w:pPr>
        <w:ind w:left="3942" w:hanging="360"/>
      </w:pPr>
    </w:lvl>
    <w:lvl w:ilvl="4" w:tplc="04090019" w:tentative="1">
      <w:start w:val="1"/>
      <w:numFmt w:val="lowerLetter"/>
      <w:lvlText w:val="%5."/>
      <w:lvlJc w:val="left"/>
      <w:pPr>
        <w:ind w:left="4662" w:hanging="360"/>
      </w:pPr>
    </w:lvl>
    <w:lvl w:ilvl="5" w:tplc="0409001B" w:tentative="1">
      <w:start w:val="1"/>
      <w:numFmt w:val="lowerRoman"/>
      <w:lvlText w:val="%6."/>
      <w:lvlJc w:val="right"/>
      <w:pPr>
        <w:ind w:left="5382" w:hanging="180"/>
      </w:pPr>
    </w:lvl>
    <w:lvl w:ilvl="6" w:tplc="0409000F" w:tentative="1">
      <w:start w:val="1"/>
      <w:numFmt w:val="decimal"/>
      <w:lvlText w:val="%7."/>
      <w:lvlJc w:val="left"/>
      <w:pPr>
        <w:ind w:left="6102" w:hanging="360"/>
      </w:pPr>
    </w:lvl>
    <w:lvl w:ilvl="7" w:tplc="04090019" w:tentative="1">
      <w:start w:val="1"/>
      <w:numFmt w:val="lowerLetter"/>
      <w:lvlText w:val="%8."/>
      <w:lvlJc w:val="left"/>
      <w:pPr>
        <w:ind w:left="6822" w:hanging="360"/>
      </w:pPr>
    </w:lvl>
    <w:lvl w:ilvl="8" w:tplc="0409001B" w:tentative="1">
      <w:start w:val="1"/>
      <w:numFmt w:val="lowerRoman"/>
      <w:lvlText w:val="%9."/>
      <w:lvlJc w:val="right"/>
      <w:pPr>
        <w:ind w:left="7542" w:hanging="180"/>
      </w:pPr>
    </w:lvl>
  </w:abstractNum>
  <w:abstractNum w:abstractNumId="6">
    <w:nsid w:val="57966405"/>
    <w:multiLevelType w:val="hybridMultilevel"/>
    <w:tmpl w:val="D10C573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
    <w:nsid w:val="67A568D4"/>
    <w:multiLevelType w:val="hybridMultilevel"/>
    <w:tmpl w:val="1D48A572"/>
    <w:lvl w:ilvl="0" w:tplc="04090001">
      <w:start w:val="1"/>
      <w:numFmt w:val="bullet"/>
      <w:lvlText w:val=""/>
      <w:lvlJc w:val="left"/>
      <w:pPr>
        <w:tabs>
          <w:tab w:val="num" w:pos="4932"/>
        </w:tabs>
        <w:ind w:left="4932" w:hanging="360"/>
      </w:pPr>
      <w:rPr>
        <w:rFonts w:ascii="Symbol" w:hAnsi="Symbol" w:hint="default"/>
      </w:rPr>
    </w:lvl>
    <w:lvl w:ilvl="1" w:tplc="04090003" w:tentative="1">
      <w:start w:val="1"/>
      <w:numFmt w:val="bullet"/>
      <w:lvlText w:val="o"/>
      <w:lvlJc w:val="left"/>
      <w:pPr>
        <w:tabs>
          <w:tab w:val="num" w:pos="5652"/>
        </w:tabs>
        <w:ind w:left="5652" w:hanging="360"/>
      </w:pPr>
      <w:rPr>
        <w:rFonts w:ascii="Courier New" w:hAnsi="Courier New" w:hint="default"/>
      </w:rPr>
    </w:lvl>
    <w:lvl w:ilvl="2" w:tplc="04090005" w:tentative="1">
      <w:start w:val="1"/>
      <w:numFmt w:val="bullet"/>
      <w:lvlText w:val=""/>
      <w:lvlJc w:val="left"/>
      <w:pPr>
        <w:tabs>
          <w:tab w:val="num" w:pos="6372"/>
        </w:tabs>
        <w:ind w:left="6372" w:hanging="360"/>
      </w:pPr>
      <w:rPr>
        <w:rFonts w:ascii="Wingdings" w:hAnsi="Wingdings" w:hint="default"/>
      </w:rPr>
    </w:lvl>
    <w:lvl w:ilvl="3" w:tplc="04090001" w:tentative="1">
      <w:start w:val="1"/>
      <w:numFmt w:val="bullet"/>
      <w:lvlText w:val=""/>
      <w:lvlJc w:val="left"/>
      <w:pPr>
        <w:tabs>
          <w:tab w:val="num" w:pos="7092"/>
        </w:tabs>
        <w:ind w:left="7092" w:hanging="360"/>
      </w:pPr>
      <w:rPr>
        <w:rFonts w:ascii="Symbol" w:hAnsi="Symbol" w:hint="default"/>
      </w:rPr>
    </w:lvl>
    <w:lvl w:ilvl="4" w:tplc="04090003" w:tentative="1">
      <w:start w:val="1"/>
      <w:numFmt w:val="bullet"/>
      <w:lvlText w:val="o"/>
      <w:lvlJc w:val="left"/>
      <w:pPr>
        <w:tabs>
          <w:tab w:val="num" w:pos="7812"/>
        </w:tabs>
        <w:ind w:left="7812" w:hanging="360"/>
      </w:pPr>
      <w:rPr>
        <w:rFonts w:ascii="Courier New" w:hAnsi="Courier New" w:hint="default"/>
      </w:rPr>
    </w:lvl>
    <w:lvl w:ilvl="5" w:tplc="04090005" w:tentative="1">
      <w:start w:val="1"/>
      <w:numFmt w:val="bullet"/>
      <w:lvlText w:val=""/>
      <w:lvlJc w:val="left"/>
      <w:pPr>
        <w:tabs>
          <w:tab w:val="num" w:pos="8532"/>
        </w:tabs>
        <w:ind w:left="8532" w:hanging="360"/>
      </w:pPr>
      <w:rPr>
        <w:rFonts w:ascii="Wingdings" w:hAnsi="Wingdings" w:hint="default"/>
      </w:rPr>
    </w:lvl>
    <w:lvl w:ilvl="6" w:tplc="04090001" w:tentative="1">
      <w:start w:val="1"/>
      <w:numFmt w:val="bullet"/>
      <w:lvlText w:val=""/>
      <w:lvlJc w:val="left"/>
      <w:pPr>
        <w:tabs>
          <w:tab w:val="num" w:pos="9252"/>
        </w:tabs>
        <w:ind w:left="9252" w:hanging="360"/>
      </w:pPr>
      <w:rPr>
        <w:rFonts w:ascii="Symbol" w:hAnsi="Symbol" w:hint="default"/>
      </w:rPr>
    </w:lvl>
    <w:lvl w:ilvl="7" w:tplc="04090003" w:tentative="1">
      <w:start w:val="1"/>
      <w:numFmt w:val="bullet"/>
      <w:lvlText w:val="o"/>
      <w:lvlJc w:val="left"/>
      <w:pPr>
        <w:tabs>
          <w:tab w:val="num" w:pos="9972"/>
        </w:tabs>
        <w:ind w:left="9972" w:hanging="360"/>
      </w:pPr>
      <w:rPr>
        <w:rFonts w:ascii="Courier New" w:hAnsi="Courier New" w:hint="default"/>
      </w:rPr>
    </w:lvl>
    <w:lvl w:ilvl="8" w:tplc="04090005" w:tentative="1">
      <w:start w:val="1"/>
      <w:numFmt w:val="bullet"/>
      <w:lvlText w:val=""/>
      <w:lvlJc w:val="left"/>
      <w:pPr>
        <w:tabs>
          <w:tab w:val="num" w:pos="10692"/>
        </w:tabs>
        <w:ind w:left="10692" w:hanging="360"/>
      </w:pPr>
      <w:rPr>
        <w:rFonts w:ascii="Wingdings" w:hAnsi="Wingdings" w:hint="default"/>
      </w:rPr>
    </w:lvl>
  </w:abstractNum>
  <w:abstractNum w:abstractNumId="8">
    <w:nsid w:val="6E545BE9"/>
    <w:multiLevelType w:val="hybridMultilevel"/>
    <w:tmpl w:val="94F4CC6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
    <w:nsid w:val="6F321575"/>
    <w:multiLevelType w:val="hybridMultilevel"/>
    <w:tmpl w:val="D69A764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
    <w:nsid w:val="7C243592"/>
    <w:multiLevelType w:val="hybridMultilevel"/>
    <w:tmpl w:val="9496B0D2"/>
    <w:lvl w:ilvl="0" w:tplc="F504357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9"/>
  </w:num>
  <w:num w:numId="4">
    <w:abstractNumId w:val="4"/>
  </w:num>
  <w:num w:numId="5">
    <w:abstractNumId w:val="6"/>
  </w:num>
  <w:num w:numId="6">
    <w:abstractNumId w:val="8"/>
  </w:num>
  <w:num w:numId="7">
    <w:abstractNumId w:val="10"/>
  </w:num>
  <w:num w:numId="8">
    <w:abstractNumId w:val="3"/>
  </w:num>
  <w:num w:numId="9">
    <w:abstractNumId w:val="2"/>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gutterAtTop/>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eMai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26D"/>
    <w:rsid w:val="000004C1"/>
    <w:rsid w:val="000007A7"/>
    <w:rsid w:val="00000FD0"/>
    <w:rsid w:val="00001B30"/>
    <w:rsid w:val="0000223B"/>
    <w:rsid w:val="00002534"/>
    <w:rsid w:val="0000273B"/>
    <w:rsid w:val="00002BC2"/>
    <w:rsid w:val="00003866"/>
    <w:rsid w:val="000059D5"/>
    <w:rsid w:val="00013D80"/>
    <w:rsid w:val="00014F2B"/>
    <w:rsid w:val="00015585"/>
    <w:rsid w:val="00015E5C"/>
    <w:rsid w:val="00015FA1"/>
    <w:rsid w:val="00022BB4"/>
    <w:rsid w:val="000234F1"/>
    <w:rsid w:val="00023AE9"/>
    <w:rsid w:val="00024224"/>
    <w:rsid w:val="00025465"/>
    <w:rsid w:val="000259E3"/>
    <w:rsid w:val="00026D08"/>
    <w:rsid w:val="00027D03"/>
    <w:rsid w:val="00031850"/>
    <w:rsid w:val="00032D9D"/>
    <w:rsid w:val="00033CBE"/>
    <w:rsid w:val="00033CE3"/>
    <w:rsid w:val="00033F8B"/>
    <w:rsid w:val="00035548"/>
    <w:rsid w:val="00035F52"/>
    <w:rsid w:val="00036C0D"/>
    <w:rsid w:val="000411F7"/>
    <w:rsid w:val="000412C0"/>
    <w:rsid w:val="00041A0A"/>
    <w:rsid w:val="00044286"/>
    <w:rsid w:val="00044B80"/>
    <w:rsid w:val="000465E2"/>
    <w:rsid w:val="00046D06"/>
    <w:rsid w:val="0004785F"/>
    <w:rsid w:val="00047B61"/>
    <w:rsid w:val="00047E79"/>
    <w:rsid w:val="000500AC"/>
    <w:rsid w:val="00050107"/>
    <w:rsid w:val="000543B3"/>
    <w:rsid w:val="000548C5"/>
    <w:rsid w:val="00054EF0"/>
    <w:rsid w:val="00057CD7"/>
    <w:rsid w:val="000615FA"/>
    <w:rsid w:val="0006179D"/>
    <w:rsid w:val="00061A30"/>
    <w:rsid w:val="000623AD"/>
    <w:rsid w:val="000636D9"/>
    <w:rsid w:val="000656A8"/>
    <w:rsid w:val="00065F95"/>
    <w:rsid w:val="00066A55"/>
    <w:rsid w:val="00070505"/>
    <w:rsid w:val="00070829"/>
    <w:rsid w:val="00071B41"/>
    <w:rsid w:val="00072141"/>
    <w:rsid w:val="00072602"/>
    <w:rsid w:val="00072CE7"/>
    <w:rsid w:val="00073F2B"/>
    <w:rsid w:val="00074542"/>
    <w:rsid w:val="00076021"/>
    <w:rsid w:val="00076812"/>
    <w:rsid w:val="00076AEB"/>
    <w:rsid w:val="00077245"/>
    <w:rsid w:val="00077708"/>
    <w:rsid w:val="000779F3"/>
    <w:rsid w:val="00077D36"/>
    <w:rsid w:val="00080330"/>
    <w:rsid w:val="00081AD2"/>
    <w:rsid w:val="00082421"/>
    <w:rsid w:val="0008261D"/>
    <w:rsid w:val="00083762"/>
    <w:rsid w:val="00083E30"/>
    <w:rsid w:val="00087706"/>
    <w:rsid w:val="00087E60"/>
    <w:rsid w:val="00093C86"/>
    <w:rsid w:val="00093E1D"/>
    <w:rsid w:val="000A0EE7"/>
    <w:rsid w:val="000A1264"/>
    <w:rsid w:val="000A1AF4"/>
    <w:rsid w:val="000A1BDE"/>
    <w:rsid w:val="000A2381"/>
    <w:rsid w:val="000A3A1C"/>
    <w:rsid w:val="000A4552"/>
    <w:rsid w:val="000A55AA"/>
    <w:rsid w:val="000A72D1"/>
    <w:rsid w:val="000A7F9C"/>
    <w:rsid w:val="000B154E"/>
    <w:rsid w:val="000B2AF4"/>
    <w:rsid w:val="000B3B03"/>
    <w:rsid w:val="000B3BC8"/>
    <w:rsid w:val="000B4D5C"/>
    <w:rsid w:val="000B6E24"/>
    <w:rsid w:val="000B772A"/>
    <w:rsid w:val="000B78A7"/>
    <w:rsid w:val="000C10D2"/>
    <w:rsid w:val="000C227E"/>
    <w:rsid w:val="000C2D79"/>
    <w:rsid w:val="000C318F"/>
    <w:rsid w:val="000C41A2"/>
    <w:rsid w:val="000C59EE"/>
    <w:rsid w:val="000C5A89"/>
    <w:rsid w:val="000C6CA5"/>
    <w:rsid w:val="000D062F"/>
    <w:rsid w:val="000D0DE0"/>
    <w:rsid w:val="000D164A"/>
    <w:rsid w:val="000D35F3"/>
    <w:rsid w:val="000D3A5C"/>
    <w:rsid w:val="000D502F"/>
    <w:rsid w:val="000D7015"/>
    <w:rsid w:val="000E0E4F"/>
    <w:rsid w:val="000E146E"/>
    <w:rsid w:val="000E1D80"/>
    <w:rsid w:val="000E24CF"/>
    <w:rsid w:val="000E26F0"/>
    <w:rsid w:val="000E30EB"/>
    <w:rsid w:val="000E31F3"/>
    <w:rsid w:val="000E5F06"/>
    <w:rsid w:val="000E6990"/>
    <w:rsid w:val="000F0748"/>
    <w:rsid w:val="000F17C2"/>
    <w:rsid w:val="000F2FA2"/>
    <w:rsid w:val="000F34AD"/>
    <w:rsid w:val="000F3793"/>
    <w:rsid w:val="000F4A09"/>
    <w:rsid w:val="000F54E5"/>
    <w:rsid w:val="000F587B"/>
    <w:rsid w:val="000F5C2A"/>
    <w:rsid w:val="000F783A"/>
    <w:rsid w:val="000F7CE2"/>
    <w:rsid w:val="001008DD"/>
    <w:rsid w:val="00101072"/>
    <w:rsid w:val="0010129A"/>
    <w:rsid w:val="00101652"/>
    <w:rsid w:val="00101689"/>
    <w:rsid w:val="00101B50"/>
    <w:rsid w:val="00101CC9"/>
    <w:rsid w:val="00102894"/>
    <w:rsid w:val="001028DC"/>
    <w:rsid w:val="00103187"/>
    <w:rsid w:val="00106667"/>
    <w:rsid w:val="00111308"/>
    <w:rsid w:val="00111439"/>
    <w:rsid w:val="00111A31"/>
    <w:rsid w:val="00111AD1"/>
    <w:rsid w:val="001122DA"/>
    <w:rsid w:val="00112CE7"/>
    <w:rsid w:val="0011477D"/>
    <w:rsid w:val="001153FD"/>
    <w:rsid w:val="00115CEB"/>
    <w:rsid w:val="00115EA0"/>
    <w:rsid w:val="00115FA5"/>
    <w:rsid w:val="00116B29"/>
    <w:rsid w:val="001174FD"/>
    <w:rsid w:val="0012084F"/>
    <w:rsid w:val="001219F0"/>
    <w:rsid w:val="00122153"/>
    <w:rsid w:val="001222F9"/>
    <w:rsid w:val="001236F5"/>
    <w:rsid w:val="00124752"/>
    <w:rsid w:val="001250DE"/>
    <w:rsid w:val="001255B6"/>
    <w:rsid w:val="00130E9C"/>
    <w:rsid w:val="00133D29"/>
    <w:rsid w:val="00134982"/>
    <w:rsid w:val="00136883"/>
    <w:rsid w:val="001371C9"/>
    <w:rsid w:val="00137B44"/>
    <w:rsid w:val="001406C4"/>
    <w:rsid w:val="001409CC"/>
    <w:rsid w:val="00142FBE"/>
    <w:rsid w:val="001444FC"/>
    <w:rsid w:val="00145ED6"/>
    <w:rsid w:val="001463ED"/>
    <w:rsid w:val="001472BF"/>
    <w:rsid w:val="00151B1A"/>
    <w:rsid w:val="00153209"/>
    <w:rsid w:val="00153CFC"/>
    <w:rsid w:val="00154E5F"/>
    <w:rsid w:val="00155BD4"/>
    <w:rsid w:val="0015625E"/>
    <w:rsid w:val="00156C4E"/>
    <w:rsid w:val="001573AB"/>
    <w:rsid w:val="001627B3"/>
    <w:rsid w:val="00163421"/>
    <w:rsid w:val="00163DC9"/>
    <w:rsid w:val="00164884"/>
    <w:rsid w:val="00164EF3"/>
    <w:rsid w:val="00165C0F"/>
    <w:rsid w:val="001675AE"/>
    <w:rsid w:val="00170DA4"/>
    <w:rsid w:val="001720A4"/>
    <w:rsid w:val="001727D0"/>
    <w:rsid w:val="0017399F"/>
    <w:rsid w:val="001747B7"/>
    <w:rsid w:val="00174D2F"/>
    <w:rsid w:val="001750B1"/>
    <w:rsid w:val="001764C2"/>
    <w:rsid w:val="001815FD"/>
    <w:rsid w:val="00182B62"/>
    <w:rsid w:val="00182DDF"/>
    <w:rsid w:val="00192922"/>
    <w:rsid w:val="00192B81"/>
    <w:rsid w:val="00193917"/>
    <w:rsid w:val="00193C1C"/>
    <w:rsid w:val="001943C5"/>
    <w:rsid w:val="0019445D"/>
    <w:rsid w:val="00194781"/>
    <w:rsid w:val="001949B4"/>
    <w:rsid w:val="0019688E"/>
    <w:rsid w:val="00196F9A"/>
    <w:rsid w:val="001A0216"/>
    <w:rsid w:val="001A2789"/>
    <w:rsid w:val="001A3133"/>
    <w:rsid w:val="001A31E3"/>
    <w:rsid w:val="001A48DF"/>
    <w:rsid w:val="001A775D"/>
    <w:rsid w:val="001B01D2"/>
    <w:rsid w:val="001B0705"/>
    <w:rsid w:val="001B20E9"/>
    <w:rsid w:val="001B2246"/>
    <w:rsid w:val="001B256B"/>
    <w:rsid w:val="001B2783"/>
    <w:rsid w:val="001B41BD"/>
    <w:rsid w:val="001B4724"/>
    <w:rsid w:val="001B74D7"/>
    <w:rsid w:val="001B790A"/>
    <w:rsid w:val="001C0664"/>
    <w:rsid w:val="001C09AC"/>
    <w:rsid w:val="001C123C"/>
    <w:rsid w:val="001C30A8"/>
    <w:rsid w:val="001C36A4"/>
    <w:rsid w:val="001C41AC"/>
    <w:rsid w:val="001C5380"/>
    <w:rsid w:val="001C53B2"/>
    <w:rsid w:val="001C6881"/>
    <w:rsid w:val="001C6D09"/>
    <w:rsid w:val="001C759F"/>
    <w:rsid w:val="001C7782"/>
    <w:rsid w:val="001D0036"/>
    <w:rsid w:val="001D01E7"/>
    <w:rsid w:val="001D113A"/>
    <w:rsid w:val="001D216A"/>
    <w:rsid w:val="001D4234"/>
    <w:rsid w:val="001D4A5B"/>
    <w:rsid w:val="001D5485"/>
    <w:rsid w:val="001D5E34"/>
    <w:rsid w:val="001D69AB"/>
    <w:rsid w:val="001E01D6"/>
    <w:rsid w:val="001E3762"/>
    <w:rsid w:val="001E4001"/>
    <w:rsid w:val="001E4129"/>
    <w:rsid w:val="001E6221"/>
    <w:rsid w:val="001F00CF"/>
    <w:rsid w:val="001F1ADA"/>
    <w:rsid w:val="001F2996"/>
    <w:rsid w:val="001F5A71"/>
    <w:rsid w:val="00200260"/>
    <w:rsid w:val="002002C7"/>
    <w:rsid w:val="00203A76"/>
    <w:rsid w:val="00204AE6"/>
    <w:rsid w:val="00204E4B"/>
    <w:rsid w:val="00205201"/>
    <w:rsid w:val="0020644A"/>
    <w:rsid w:val="00206F68"/>
    <w:rsid w:val="00207C77"/>
    <w:rsid w:val="00211B9C"/>
    <w:rsid w:val="002128A5"/>
    <w:rsid w:val="0021403A"/>
    <w:rsid w:val="00214976"/>
    <w:rsid w:val="0021586F"/>
    <w:rsid w:val="00215919"/>
    <w:rsid w:val="002163CB"/>
    <w:rsid w:val="002171A9"/>
    <w:rsid w:val="00217914"/>
    <w:rsid w:val="002179DD"/>
    <w:rsid w:val="00217A56"/>
    <w:rsid w:val="00220AF9"/>
    <w:rsid w:val="0022107D"/>
    <w:rsid w:val="002232A9"/>
    <w:rsid w:val="00223A12"/>
    <w:rsid w:val="002246F1"/>
    <w:rsid w:val="002272F9"/>
    <w:rsid w:val="00227932"/>
    <w:rsid w:val="0023070A"/>
    <w:rsid w:val="00231583"/>
    <w:rsid w:val="00231966"/>
    <w:rsid w:val="002335E7"/>
    <w:rsid w:val="00233FEB"/>
    <w:rsid w:val="002340F4"/>
    <w:rsid w:val="00234137"/>
    <w:rsid w:val="00235B2C"/>
    <w:rsid w:val="002361E8"/>
    <w:rsid w:val="002377AB"/>
    <w:rsid w:val="00237F28"/>
    <w:rsid w:val="002401CA"/>
    <w:rsid w:val="002406C3"/>
    <w:rsid w:val="00240947"/>
    <w:rsid w:val="002430F6"/>
    <w:rsid w:val="00243F8C"/>
    <w:rsid w:val="00245D12"/>
    <w:rsid w:val="00253255"/>
    <w:rsid w:val="00253A00"/>
    <w:rsid w:val="00254836"/>
    <w:rsid w:val="002561CF"/>
    <w:rsid w:val="00257A36"/>
    <w:rsid w:val="00263A20"/>
    <w:rsid w:val="0026441A"/>
    <w:rsid w:val="00264602"/>
    <w:rsid w:val="00265013"/>
    <w:rsid w:val="00266E96"/>
    <w:rsid w:val="002677F5"/>
    <w:rsid w:val="0027013D"/>
    <w:rsid w:val="002707CF"/>
    <w:rsid w:val="00270FB3"/>
    <w:rsid w:val="00271350"/>
    <w:rsid w:val="002729B6"/>
    <w:rsid w:val="0027349C"/>
    <w:rsid w:val="00274397"/>
    <w:rsid w:val="00274664"/>
    <w:rsid w:val="002751FD"/>
    <w:rsid w:val="0027584B"/>
    <w:rsid w:val="00276268"/>
    <w:rsid w:val="002763EA"/>
    <w:rsid w:val="002766F0"/>
    <w:rsid w:val="00276D79"/>
    <w:rsid w:val="002820F4"/>
    <w:rsid w:val="00282194"/>
    <w:rsid w:val="00282492"/>
    <w:rsid w:val="002825DF"/>
    <w:rsid w:val="00282D5B"/>
    <w:rsid w:val="00283783"/>
    <w:rsid w:val="0028438E"/>
    <w:rsid w:val="00284DCC"/>
    <w:rsid w:val="002853FC"/>
    <w:rsid w:val="002908B5"/>
    <w:rsid w:val="00294876"/>
    <w:rsid w:val="00295950"/>
    <w:rsid w:val="00295DD4"/>
    <w:rsid w:val="00295F13"/>
    <w:rsid w:val="002A07E6"/>
    <w:rsid w:val="002A2B1E"/>
    <w:rsid w:val="002A3EC6"/>
    <w:rsid w:val="002A4625"/>
    <w:rsid w:val="002A4A81"/>
    <w:rsid w:val="002A7FF3"/>
    <w:rsid w:val="002B0FF3"/>
    <w:rsid w:val="002B125E"/>
    <w:rsid w:val="002B1B71"/>
    <w:rsid w:val="002B2562"/>
    <w:rsid w:val="002B2EC5"/>
    <w:rsid w:val="002B6A2A"/>
    <w:rsid w:val="002B6BF5"/>
    <w:rsid w:val="002C16C7"/>
    <w:rsid w:val="002C170B"/>
    <w:rsid w:val="002C2C93"/>
    <w:rsid w:val="002C6D0D"/>
    <w:rsid w:val="002C7205"/>
    <w:rsid w:val="002D0681"/>
    <w:rsid w:val="002D070A"/>
    <w:rsid w:val="002D2997"/>
    <w:rsid w:val="002D5628"/>
    <w:rsid w:val="002D6D79"/>
    <w:rsid w:val="002D70B5"/>
    <w:rsid w:val="002D7F38"/>
    <w:rsid w:val="002E1CDF"/>
    <w:rsid w:val="002E2922"/>
    <w:rsid w:val="002E3005"/>
    <w:rsid w:val="002E3844"/>
    <w:rsid w:val="002E3A2D"/>
    <w:rsid w:val="002E531D"/>
    <w:rsid w:val="002E57E8"/>
    <w:rsid w:val="002E65B1"/>
    <w:rsid w:val="002E7727"/>
    <w:rsid w:val="002E78BA"/>
    <w:rsid w:val="002E7DF4"/>
    <w:rsid w:val="002F002D"/>
    <w:rsid w:val="002F0A1F"/>
    <w:rsid w:val="002F268A"/>
    <w:rsid w:val="002F2CEE"/>
    <w:rsid w:val="002F2DD4"/>
    <w:rsid w:val="002F3544"/>
    <w:rsid w:val="002F3EC3"/>
    <w:rsid w:val="002F72C5"/>
    <w:rsid w:val="00300BD6"/>
    <w:rsid w:val="00302C6C"/>
    <w:rsid w:val="003038D1"/>
    <w:rsid w:val="0030425A"/>
    <w:rsid w:val="00304452"/>
    <w:rsid w:val="0030519A"/>
    <w:rsid w:val="00311EA4"/>
    <w:rsid w:val="003127AA"/>
    <w:rsid w:val="00312D10"/>
    <w:rsid w:val="00313595"/>
    <w:rsid w:val="00313F21"/>
    <w:rsid w:val="00314FB9"/>
    <w:rsid w:val="00315DBC"/>
    <w:rsid w:val="00315EEB"/>
    <w:rsid w:val="00315F88"/>
    <w:rsid w:val="003163D2"/>
    <w:rsid w:val="003174FA"/>
    <w:rsid w:val="00317F19"/>
    <w:rsid w:val="003207F3"/>
    <w:rsid w:val="0032147D"/>
    <w:rsid w:val="003221EC"/>
    <w:rsid w:val="00322F2B"/>
    <w:rsid w:val="00324651"/>
    <w:rsid w:val="0032542A"/>
    <w:rsid w:val="0033063D"/>
    <w:rsid w:val="003318FE"/>
    <w:rsid w:val="0033295D"/>
    <w:rsid w:val="0033312F"/>
    <w:rsid w:val="00334B75"/>
    <w:rsid w:val="00334BCD"/>
    <w:rsid w:val="00334F39"/>
    <w:rsid w:val="003356FF"/>
    <w:rsid w:val="003357C5"/>
    <w:rsid w:val="00335AD3"/>
    <w:rsid w:val="00335C2F"/>
    <w:rsid w:val="00336C4D"/>
    <w:rsid w:val="003403B2"/>
    <w:rsid w:val="00341F26"/>
    <w:rsid w:val="00342FC2"/>
    <w:rsid w:val="00343441"/>
    <w:rsid w:val="00345B5A"/>
    <w:rsid w:val="00346544"/>
    <w:rsid w:val="0035039B"/>
    <w:rsid w:val="00350AFB"/>
    <w:rsid w:val="00351817"/>
    <w:rsid w:val="00352020"/>
    <w:rsid w:val="003526A6"/>
    <w:rsid w:val="00353A12"/>
    <w:rsid w:val="00355E72"/>
    <w:rsid w:val="00356246"/>
    <w:rsid w:val="00356B55"/>
    <w:rsid w:val="003603D7"/>
    <w:rsid w:val="00361688"/>
    <w:rsid w:val="00361ADC"/>
    <w:rsid w:val="0036208A"/>
    <w:rsid w:val="00363991"/>
    <w:rsid w:val="00366E9F"/>
    <w:rsid w:val="003675A1"/>
    <w:rsid w:val="00371224"/>
    <w:rsid w:val="00371826"/>
    <w:rsid w:val="0037309D"/>
    <w:rsid w:val="0037619F"/>
    <w:rsid w:val="003771E5"/>
    <w:rsid w:val="003772AA"/>
    <w:rsid w:val="00380C42"/>
    <w:rsid w:val="003818C6"/>
    <w:rsid w:val="003838EB"/>
    <w:rsid w:val="003848C5"/>
    <w:rsid w:val="00385FA2"/>
    <w:rsid w:val="003869F0"/>
    <w:rsid w:val="003870D9"/>
    <w:rsid w:val="00390C80"/>
    <w:rsid w:val="00393050"/>
    <w:rsid w:val="0039353A"/>
    <w:rsid w:val="00393A9C"/>
    <w:rsid w:val="00393FFE"/>
    <w:rsid w:val="00394287"/>
    <w:rsid w:val="00395E3D"/>
    <w:rsid w:val="00397066"/>
    <w:rsid w:val="0039785F"/>
    <w:rsid w:val="00397B89"/>
    <w:rsid w:val="00397D9D"/>
    <w:rsid w:val="003A528E"/>
    <w:rsid w:val="003A56BB"/>
    <w:rsid w:val="003A6A37"/>
    <w:rsid w:val="003B108B"/>
    <w:rsid w:val="003B179C"/>
    <w:rsid w:val="003B1876"/>
    <w:rsid w:val="003B2391"/>
    <w:rsid w:val="003B2A1E"/>
    <w:rsid w:val="003B2B6C"/>
    <w:rsid w:val="003B31A3"/>
    <w:rsid w:val="003B3E7F"/>
    <w:rsid w:val="003B3EB2"/>
    <w:rsid w:val="003B57E2"/>
    <w:rsid w:val="003B6F07"/>
    <w:rsid w:val="003B70D7"/>
    <w:rsid w:val="003B7446"/>
    <w:rsid w:val="003C0550"/>
    <w:rsid w:val="003C08EB"/>
    <w:rsid w:val="003C0CA1"/>
    <w:rsid w:val="003C24E6"/>
    <w:rsid w:val="003C2791"/>
    <w:rsid w:val="003C3541"/>
    <w:rsid w:val="003C489D"/>
    <w:rsid w:val="003C4B54"/>
    <w:rsid w:val="003C61E5"/>
    <w:rsid w:val="003C663D"/>
    <w:rsid w:val="003C7545"/>
    <w:rsid w:val="003D0E26"/>
    <w:rsid w:val="003D3392"/>
    <w:rsid w:val="003D345C"/>
    <w:rsid w:val="003D677B"/>
    <w:rsid w:val="003E0FDF"/>
    <w:rsid w:val="003E12E1"/>
    <w:rsid w:val="003E2134"/>
    <w:rsid w:val="003E2B21"/>
    <w:rsid w:val="003E58D7"/>
    <w:rsid w:val="003E6DFC"/>
    <w:rsid w:val="003E7B4F"/>
    <w:rsid w:val="003F05A5"/>
    <w:rsid w:val="003F0BE9"/>
    <w:rsid w:val="003F263D"/>
    <w:rsid w:val="003F2D14"/>
    <w:rsid w:val="003F615E"/>
    <w:rsid w:val="003F63A1"/>
    <w:rsid w:val="003F7420"/>
    <w:rsid w:val="003F767A"/>
    <w:rsid w:val="00400153"/>
    <w:rsid w:val="004001C3"/>
    <w:rsid w:val="004016BB"/>
    <w:rsid w:val="00402978"/>
    <w:rsid w:val="0040322B"/>
    <w:rsid w:val="00404788"/>
    <w:rsid w:val="00406E39"/>
    <w:rsid w:val="004074A6"/>
    <w:rsid w:val="00407E1F"/>
    <w:rsid w:val="0041029C"/>
    <w:rsid w:val="004102F5"/>
    <w:rsid w:val="00411D02"/>
    <w:rsid w:val="0041245B"/>
    <w:rsid w:val="004139AA"/>
    <w:rsid w:val="00414136"/>
    <w:rsid w:val="00414314"/>
    <w:rsid w:val="00414689"/>
    <w:rsid w:val="00414D38"/>
    <w:rsid w:val="00415537"/>
    <w:rsid w:val="00415F00"/>
    <w:rsid w:val="0041614E"/>
    <w:rsid w:val="0041648F"/>
    <w:rsid w:val="00417B29"/>
    <w:rsid w:val="004224FF"/>
    <w:rsid w:val="00422C85"/>
    <w:rsid w:val="0042302D"/>
    <w:rsid w:val="0042321C"/>
    <w:rsid w:val="00423AF0"/>
    <w:rsid w:val="0042421F"/>
    <w:rsid w:val="0042656B"/>
    <w:rsid w:val="004267A8"/>
    <w:rsid w:val="00426C9B"/>
    <w:rsid w:val="004276AF"/>
    <w:rsid w:val="004302ED"/>
    <w:rsid w:val="004315F0"/>
    <w:rsid w:val="00432CBD"/>
    <w:rsid w:val="004337C4"/>
    <w:rsid w:val="00434272"/>
    <w:rsid w:val="00434DCD"/>
    <w:rsid w:val="00434ED4"/>
    <w:rsid w:val="00435D8C"/>
    <w:rsid w:val="004363AA"/>
    <w:rsid w:val="00436CD5"/>
    <w:rsid w:val="00437384"/>
    <w:rsid w:val="004407CF"/>
    <w:rsid w:val="0044089B"/>
    <w:rsid w:val="00443035"/>
    <w:rsid w:val="00443269"/>
    <w:rsid w:val="004441FF"/>
    <w:rsid w:val="004468C0"/>
    <w:rsid w:val="00447150"/>
    <w:rsid w:val="00447852"/>
    <w:rsid w:val="00450C63"/>
    <w:rsid w:val="00451123"/>
    <w:rsid w:val="00451725"/>
    <w:rsid w:val="00453079"/>
    <w:rsid w:val="00453307"/>
    <w:rsid w:val="00454740"/>
    <w:rsid w:val="00457341"/>
    <w:rsid w:val="00457B38"/>
    <w:rsid w:val="00457D89"/>
    <w:rsid w:val="00457FB5"/>
    <w:rsid w:val="004609D8"/>
    <w:rsid w:val="00461EFF"/>
    <w:rsid w:val="00470007"/>
    <w:rsid w:val="0047021B"/>
    <w:rsid w:val="00471B3E"/>
    <w:rsid w:val="00474230"/>
    <w:rsid w:val="00474812"/>
    <w:rsid w:val="00474E85"/>
    <w:rsid w:val="0047663E"/>
    <w:rsid w:val="00477173"/>
    <w:rsid w:val="00477A7B"/>
    <w:rsid w:val="00482F6A"/>
    <w:rsid w:val="00485563"/>
    <w:rsid w:val="00486566"/>
    <w:rsid w:val="00486692"/>
    <w:rsid w:val="00486BC7"/>
    <w:rsid w:val="004870B8"/>
    <w:rsid w:val="00487F7C"/>
    <w:rsid w:val="00490CA4"/>
    <w:rsid w:val="00496FE5"/>
    <w:rsid w:val="00497337"/>
    <w:rsid w:val="004A060F"/>
    <w:rsid w:val="004A1424"/>
    <w:rsid w:val="004A4AF7"/>
    <w:rsid w:val="004A4EF1"/>
    <w:rsid w:val="004A69B7"/>
    <w:rsid w:val="004A7F45"/>
    <w:rsid w:val="004B17AD"/>
    <w:rsid w:val="004B1AA5"/>
    <w:rsid w:val="004B60ED"/>
    <w:rsid w:val="004B76C9"/>
    <w:rsid w:val="004C13C9"/>
    <w:rsid w:val="004C1630"/>
    <w:rsid w:val="004C2578"/>
    <w:rsid w:val="004C3D8B"/>
    <w:rsid w:val="004C6D7A"/>
    <w:rsid w:val="004C7432"/>
    <w:rsid w:val="004C7D2B"/>
    <w:rsid w:val="004D0092"/>
    <w:rsid w:val="004D0A50"/>
    <w:rsid w:val="004D186D"/>
    <w:rsid w:val="004D3496"/>
    <w:rsid w:val="004D4CAC"/>
    <w:rsid w:val="004D5D0E"/>
    <w:rsid w:val="004D71F4"/>
    <w:rsid w:val="004D7702"/>
    <w:rsid w:val="004E01F3"/>
    <w:rsid w:val="004E38AB"/>
    <w:rsid w:val="004E4A0F"/>
    <w:rsid w:val="004E4E91"/>
    <w:rsid w:val="004E5158"/>
    <w:rsid w:val="004E5B40"/>
    <w:rsid w:val="004E6956"/>
    <w:rsid w:val="004E6B4A"/>
    <w:rsid w:val="004F0522"/>
    <w:rsid w:val="004F0552"/>
    <w:rsid w:val="004F1708"/>
    <w:rsid w:val="004F2B7A"/>
    <w:rsid w:val="004F2D26"/>
    <w:rsid w:val="004F3078"/>
    <w:rsid w:val="004F59C9"/>
    <w:rsid w:val="004F5C20"/>
    <w:rsid w:val="004F79D1"/>
    <w:rsid w:val="00501CF5"/>
    <w:rsid w:val="00503A7E"/>
    <w:rsid w:val="00503C7F"/>
    <w:rsid w:val="0050654C"/>
    <w:rsid w:val="005072B8"/>
    <w:rsid w:val="005073B9"/>
    <w:rsid w:val="00507F24"/>
    <w:rsid w:val="00511131"/>
    <w:rsid w:val="00512238"/>
    <w:rsid w:val="00513BBE"/>
    <w:rsid w:val="005143E2"/>
    <w:rsid w:val="005149E1"/>
    <w:rsid w:val="0051519B"/>
    <w:rsid w:val="00515EE3"/>
    <w:rsid w:val="005161EB"/>
    <w:rsid w:val="00520764"/>
    <w:rsid w:val="00521734"/>
    <w:rsid w:val="005228B1"/>
    <w:rsid w:val="005243C9"/>
    <w:rsid w:val="00526EB2"/>
    <w:rsid w:val="0052789C"/>
    <w:rsid w:val="00527CA1"/>
    <w:rsid w:val="00534E15"/>
    <w:rsid w:val="00535A05"/>
    <w:rsid w:val="005373BF"/>
    <w:rsid w:val="00537C65"/>
    <w:rsid w:val="00537CFF"/>
    <w:rsid w:val="00537D7A"/>
    <w:rsid w:val="0054108A"/>
    <w:rsid w:val="00542778"/>
    <w:rsid w:val="00542AF3"/>
    <w:rsid w:val="00542FA5"/>
    <w:rsid w:val="00546569"/>
    <w:rsid w:val="0054673C"/>
    <w:rsid w:val="00547C3E"/>
    <w:rsid w:val="00551E00"/>
    <w:rsid w:val="00555D24"/>
    <w:rsid w:val="00557DF1"/>
    <w:rsid w:val="00557E54"/>
    <w:rsid w:val="005602F4"/>
    <w:rsid w:val="0056113A"/>
    <w:rsid w:val="005627C0"/>
    <w:rsid w:val="00562FD2"/>
    <w:rsid w:val="0056431A"/>
    <w:rsid w:val="005645A9"/>
    <w:rsid w:val="0056553F"/>
    <w:rsid w:val="005669A2"/>
    <w:rsid w:val="0057131A"/>
    <w:rsid w:val="0057210F"/>
    <w:rsid w:val="00572D78"/>
    <w:rsid w:val="005735FA"/>
    <w:rsid w:val="00573C38"/>
    <w:rsid w:val="00577CF7"/>
    <w:rsid w:val="00580229"/>
    <w:rsid w:val="005834DA"/>
    <w:rsid w:val="0058710D"/>
    <w:rsid w:val="00587326"/>
    <w:rsid w:val="00587795"/>
    <w:rsid w:val="00591CF1"/>
    <w:rsid w:val="00592826"/>
    <w:rsid w:val="005961B5"/>
    <w:rsid w:val="005979A0"/>
    <w:rsid w:val="005A07A2"/>
    <w:rsid w:val="005A3BE3"/>
    <w:rsid w:val="005A533B"/>
    <w:rsid w:val="005A553F"/>
    <w:rsid w:val="005A5F05"/>
    <w:rsid w:val="005A7AFE"/>
    <w:rsid w:val="005B2827"/>
    <w:rsid w:val="005B3723"/>
    <w:rsid w:val="005B3A29"/>
    <w:rsid w:val="005B4525"/>
    <w:rsid w:val="005B482B"/>
    <w:rsid w:val="005B7F18"/>
    <w:rsid w:val="005C1412"/>
    <w:rsid w:val="005C1787"/>
    <w:rsid w:val="005C2823"/>
    <w:rsid w:val="005C31AA"/>
    <w:rsid w:val="005C41BB"/>
    <w:rsid w:val="005C41D4"/>
    <w:rsid w:val="005C50D2"/>
    <w:rsid w:val="005C6BAC"/>
    <w:rsid w:val="005D037D"/>
    <w:rsid w:val="005D0AF3"/>
    <w:rsid w:val="005D22FA"/>
    <w:rsid w:val="005D2818"/>
    <w:rsid w:val="005D2BA5"/>
    <w:rsid w:val="005D2FAF"/>
    <w:rsid w:val="005D3E07"/>
    <w:rsid w:val="005D44FA"/>
    <w:rsid w:val="005D4E6B"/>
    <w:rsid w:val="005D4F2C"/>
    <w:rsid w:val="005D6AB6"/>
    <w:rsid w:val="005D6D87"/>
    <w:rsid w:val="005D6E70"/>
    <w:rsid w:val="005D798D"/>
    <w:rsid w:val="005D7C3C"/>
    <w:rsid w:val="005E1DD5"/>
    <w:rsid w:val="005E235B"/>
    <w:rsid w:val="005E2F65"/>
    <w:rsid w:val="005E330C"/>
    <w:rsid w:val="005E3F2B"/>
    <w:rsid w:val="005E4821"/>
    <w:rsid w:val="005E54DB"/>
    <w:rsid w:val="005E584A"/>
    <w:rsid w:val="005E6F7F"/>
    <w:rsid w:val="005E741D"/>
    <w:rsid w:val="005F02B2"/>
    <w:rsid w:val="005F02BB"/>
    <w:rsid w:val="005F21DC"/>
    <w:rsid w:val="005F4DA1"/>
    <w:rsid w:val="005F5018"/>
    <w:rsid w:val="005F58DA"/>
    <w:rsid w:val="005F6871"/>
    <w:rsid w:val="00600AA0"/>
    <w:rsid w:val="00602AAC"/>
    <w:rsid w:val="0060307D"/>
    <w:rsid w:val="006032B8"/>
    <w:rsid w:val="0060348A"/>
    <w:rsid w:val="0060405E"/>
    <w:rsid w:val="00605CEB"/>
    <w:rsid w:val="00605D3A"/>
    <w:rsid w:val="00606423"/>
    <w:rsid w:val="00606766"/>
    <w:rsid w:val="00606E9E"/>
    <w:rsid w:val="00606FE0"/>
    <w:rsid w:val="006116E1"/>
    <w:rsid w:val="00611DFC"/>
    <w:rsid w:val="006122C5"/>
    <w:rsid w:val="006133CF"/>
    <w:rsid w:val="00614773"/>
    <w:rsid w:val="00615063"/>
    <w:rsid w:val="00615513"/>
    <w:rsid w:val="006156E3"/>
    <w:rsid w:val="00616538"/>
    <w:rsid w:val="006170E6"/>
    <w:rsid w:val="00617AE3"/>
    <w:rsid w:val="00620C3B"/>
    <w:rsid w:val="00620C74"/>
    <w:rsid w:val="00621F48"/>
    <w:rsid w:val="006223A5"/>
    <w:rsid w:val="0062676E"/>
    <w:rsid w:val="006270CE"/>
    <w:rsid w:val="00630EF0"/>
    <w:rsid w:val="006322C2"/>
    <w:rsid w:val="00632360"/>
    <w:rsid w:val="0063245D"/>
    <w:rsid w:val="00634142"/>
    <w:rsid w:val="0063506C"/>
    <w:rsid w:val="00635B26"/>
    <w:rsid w:val="006361CE"/>
    <w:rsid w:val="0063677D"/>
    <w:rsid w:val="00637901"/>
    <w:rsid w:val="006404BC"/>
    <w:rsid w:val="00642F45"/>
    <w:rsid w:val="00645EAC"/>
    <w:rsid w:val="006460F3"/>
    <w:rsid w:val="00646DD6"/>
    <w:rsid w:val="00646F1C"/>
    <w:rsid w:val="00647061"/>
    <w:rsid w:val="0065036E"/>
    <w:rsid w:val="006504F4"/>
    <w:rsid w:val="0065155C"/>
    <w:rsid w:val="00651F80"/>
    <w:rsid w:val="00652656"/>
    <w:rsid w:val="00654B51"/>
    <w:rsid w:val="0065547D"/>
    <w:rsid w:val="00655A0B"/>
    <w:rsid w:val="0065793B"/>
    <w:rsid w:val="006611FD"/>
    <w:rsid w:val="00661709"/>
    <w:rsid w:val="00662EC8"/>
    <w:rsid w:val="00666A0B"/>
    <w:rsid w:val="006677BE"/>
    <w:rsid w:val="006705C5"/>
    <w:rsid w:val="00670B4D"/>
    <w:rsid w:val="00670CBE"/>
    <w:rsid w:val="00673D3A"/>
    <w:rsid w:val="00674FC9"/>
    <w:rsid w:val="0067534D"/>
    <w:rsid w:val="00681C3F"/>
    <w:rsid w:val="00682997"/>
    <w:rsid w:val="00682B6E"/>
    <w:rsid w:val="006831B0"/>
    <w:rsid w:val="006841BB"/>
    <w:rsid w:val="0068554A"/>
    <w:rsid w:val="00685BED"/>
    <w:rsid w:val="00690F45"/>
    <w:rsid w:val="00691CD3"/>
    <w:rsid w:val="006922AC"/>
    <w:rsid w:val="00692A04"/>
    <w:rsid w:val="00693E0D"/>
    <w:rsid w:val="00695AFA"/>
    <w:rsid w:val="006A0C01"/>
    <w:rsid w:val="006A68D8"/>
    <w:rsid w:val="006A6E3C"/>
    <w:rsid w:val="006A7B33"/>
    <w:rsid w:val="006B04DA"/>
    <w:rsid w:val="006B4617"/>
    <w:rsid w:val="006B692D"/>
    <w:rsid w:val="006B6AE7"/>
    <w:rsid w:val="006C10A4"/>
    <w:rsid w:val="006C1936"/>
    <w:rsid w:val="006C1CD2"/>
    <w:rsid w:val="006C32DD"/>
    <w:rsid w:val="006C43C3"/>
    <w:rsid w:val="006C46BA"/>
    <w:rsid w:val="006C4F53"/>
    <w:rsid w:val="006C5EB6"/>
    <w:rsid w:val="006C6F6E"/>
    <w:rsid w:val="006D045F"/>
    <w:rsid w:val="006D0B2A"/>
    <w:rsid w:val="006D26E8"/>
    <w:rsid w:val="006D489C"/>
    <w:rsid w:val="006D4949"/>
    <w:rsid w:val="006D4C8B"/>
    <w:rsid w:val="006D6A84"/>
    <w:rsid w:val="006D7923"/>
    <w:rsid w:val="006D7ACF"/>
    <w:rsid w:val="006D7B53"/>
    <w:rsid w:val="006D7F0B"/>
    <w:rsid w:val="006E0A8D"/>
    <w:rsid w:val="006E2016"/>
    <w:rsid w:val="006E3C2C"/>
    <w:rsid w:val="006E44DA"/>
    <w:rsid w:val="006E5EC2"/>
    <w:rsid w:val="006E6982"/>
    <w:rsid w:val="006F0711"/>
    <w:rsid w:val="006F0F75"/>
    <w:rsid w:val="006F17B2"/>
    <w:rsid w:val="006F1CB4"/>
    <w:rsid w:val="006F2CA2"/>
    <w:rsid w:val="006F2EE6"/>
    <w:rsid w:val="006F5641"/>
    <w:rsid w:val="006F5C66"/>
    <w:rsid w:val="006F6BBE"/>
    <w:rsid w:val="006F73C8"/>
    <w:rsid w:val="007022C3"/>
    <w:rsid w:val="00702C4F"/>
    <w:rsid w:val="00702DC1"/>
    <w:rsid w:val="0070352E"/>
    <w:rsid w:val="00704058"/>
    <w:rsid w:val="00705E8B"/>
    <w:rsid w:val="0071024C"/>
    <w:rsid w:val="007126D3"/>
    <w:rsid w:val="00713C9F"/>
    <w:rsid w:val="00715A18"/>
    <w:rsid w:val="00716018"/>
    <w:rsid w:val="0071734E"/>
    <w:rsid w:val="00721948"/>
    <w:rsid w:val="0072490B"/>
    <w:rsid w:val="00727357"/>
    <w:rsid w:val="007279A4"/>
    <w:rsid w:val="007305DF"/>
    <w:rsid w:val="00730630"/>
    <w:rsid w:val="00731787"/>
    <w:rsid w:val="0073256D"/>
    <w:rsid w:val="00734A9A"/>
    <w:rsid w:val="007350E4"/>
    <w:rsid w:val="007376A2"/>
    <w:rsid w:val="00740261"/>
    <w:rsid w:val="00744A1F"/>
    <w:rsid w:val="00745A6C"/>
    <w:rsid w:val="00745C99"/>
    <w:rsid w:val="00746224"/>
    <w:rsid w:val="0074629F"/>
    <w:rsid w:val="00747171"/>
    <w:rsid w:val="00747B90"/>
    <w:rsid w:val="00750195"/>
    <w:rsid w:val="00750676"/>
    <w:rsid w:val="00751683"/>
    <w:rsid w:val="0075295D"/>
    <w:rsid w:val="007536F4"/>
    <w:rsid w:val="007572FF"/>
    <w:rsid w:val="00757514"/>
    <w:rsid w:val="00760626"/>
    <w:rsid w:val="007630FF"/>
    <w:rsid w:val="007635B9"/>
    <w:rsid w:val="00763C8D"/>
    <w:rsid w:val="00765D6B"/>
    <w:rsid w:val="00770CDA"/>
    <w:rsid w:val="00770D4B"/>
    <w:rsid w:val="007721B4"/>
    <w:rsid w:val="0077243A"/>
    <w:rsid w:val="0077350C"/>
    <w:rsid w:val="00773858"/>
    <w:rsid w:val="00774FDA"/>
    <w:rsid w:val="00777FB1"/>
    <w:rsid w:val="007812A4"/>
    <w:rsid w:val="00781FE8"/>
    <w:rsid w:val="00782EAA"/>
    <w:rsid w:val="00783E6A"/>
    <w:rsid w:val="007846A8"/>
    <w:rsid w:val="007846D3"/>
    <w:rsid w:val="007855B9"/>
    <w:rsid w:val="00786120"/>
    <w:rsid w:val="00786415"/>
    <w:rsid w:val="00786BFA"/>
    <w:rsid w:val="00786F44"/>
    <w:rsid w:val="00786FAA"/>
    <w:rsid w:val="0079017E"/>
    <w:rsid w:val="00791422"/>
    <w:rsid w:val="00792F5A"/>
    <w:rsid w:val="00793DE8"/>
    <w:rsid w:val="00796C1D"/>
    <w:rsid w:val="007A3C27"/>
    <w:rsid w:val="007A6824"/>
    <w:rsid w:val="007A7AF9"/>
    <w:rsid w:val="007A7B8B"/>
    <w:rsid w:val="007A7BF0"/>
    <w:rsid w:val="007B0490"/>
    <w:rsid w:val="007B0DE6"/>
    <w:rsid w:val="007B1113"/>
    <w:rsid w:val="007B2FCD"/>
    <w:rsid w:val="007B53ED"/>
    <w:rsid w:val="007B5A57"/>
    <w:rsid w:val="007B612A"/>
    <w:rsid w:val="007B661E"/>
    <w:rsid w:val="007B7834"/>
    <w:rsid w:val="007C164C"/>
    <w:rsid w:val="007C2B71"/>
    <w:rsid w:val="007C3E2C"/>
    <w:rsid w:val="007C3F2F"/>
    <w:rsid w:val="007C5155"/>
    <w:rsid w:val="007C755C"/>
    <w:rsid w:val="007C7645"/>
    <w:rsid w:val="007C7934"/>
    <w:rsid w:val="007C798A"/>
    <w:rsid w:val="007C7B5F"/>
    <w:rsid w:val="007C7FE4"/>
    <w:rsid w:val="007D04B0"/>
    <w:rsid w:val="007D1B1D"/>
    <w:rsid w:val="007D3B04"/>
    <w:rsid w:val="007D3B9F"/>
    <w:rsid w:val="007D3C14"/>
    <w:rsid w:val="007D569A"/>
    <w:rsid w:val="007D721F"/>
    <w:rsid w:val="007D7C76"/>
    <w:rsid w:val="007E085B"/>
    <w:rsid w:val="007E09AF"/>
    <w:rsid w:val="007E2690"/>
    <w:rsid w:val="007E2BD8"/>
    <w:rsid w:val="007E3BCB"/>
    <w:rsid w:val="007E672B"/>
    <w:rsid w:val="007E74C9"/>
    <w:rsid w:val="007F0211"/>
    <w:rsid w:val="007F03D0"/>
    <w:rsid w:val="007F05EB"/>
    <w:rsid w:val="007F0625"/>
    <w:rsid w:val="007F0F98"/>
    <w:rsid w:val="007F1E00"/>
    <w:rsid w:val="007F2AEF"/>
    <w:rsid w:val="007F6928"/>
    <w:rsid w:val="007F6B4A"/>
    <w:rsid w:val="0080124C"/>
    <w:rsid w:val="008012D5"/>
    <w:rsid w:val="00801578"/>
    <w:rsid w:val="00801C31"/>
    <w:rsid w:val="008022DE"/>
    <w:rsid w:val="00802781"/>
    <w:rsid w:val="00803CCF"/>
    <w:rsid w:val="00805FEC"/>
    <w:rsid w:val="008068B0"/>
    <w:rsid w:val="00807E85"/>
    <w:rsid w:val="008114CE"/>
    <w:rsid w:val="00814151"/>
    <w:rsid w:val="00821C4D"/>
    <w:rsid w:val="008271E0"/>
    <w:rsid w:val="008304AC"/>
    <w:rsid w:val="00834FD0"/>
    <w:rsid w:val="008354B9"/>
    <w:rsid w:val="00835528"/>
    <w:rsid w:val="008376F9"/>
    <w:rsid w:val="00837D7C"/>
    <w:rsid w:val="00837D8A"/>
    <w:rsid w:val="0084054F"/>
    <w:rsid w:val="008405F9"/>
    <w:rsid w:val="00840794"/>
    <w:rsid w:val="008409DF"/>
    <w:rsid w:val="00842677"/>
    <w:rsid w:val="00842A36"/>
    <w:rsid w:val="00842D5C"/>
    <w:rsid w:val="00843AE4"/>
    <w:rsid w:val="00844E80"/>
    <w:rsid w:val="00846A4C"/>
    <w:rsid w:val="00847687"/>
    <w:rsid w:val="008476D5"/>
    <w:rsid w:val="008500DB"/>
    <w:rsid w:val="008501FA"/>
    <w:rsid w:val="00852CDE"/>
    <w:rsid w:val="00854D36"/>
    <w:rsid w:val="00856233"/>
    <w:rsid w:val="008564F1"/>
    <w:rsid w:val="008565DC"/>
    <w:rsid w:val="0085697C"/>
    <w:rsid w:val="0086078C"/>
    <w:rsid w:val="00860950"/>
    <w:rsid w:val="00861BBE"/>
    <w:rsid w:val="00864B8B"/>
    <w:rsid w:val="008655AE"/>
    <w:rsid w:val="0086569A"/>
    <w:rsid w:val="00865BEC"/>
    <w:rsid w:val="00866785"/>
    <w:rsid w:val="008669D5"/>
    <w:rsid w:val="008676C0"/>
    <w:rsid w:val="00871540"/>
    <w:rsid w:val="0087235D"/>
    <w:rsid w:val="0087254E"/>
    <w:rsid w:val="0087326D"/>
    <w:rsid w:val="00873630"/>
    <w:rsid w:val="0087381D"/>
    <w:rsid w:val="0087438E"/>
    <w:rsid w:val="008748BE"/>
    <w:rsid w:val="0087564B"/>
    <w:rsid w:val="0087662A"/>
    <w:rsid w:val="00876F66"/>
    <w:rsid w:val="0087775A"/>
    <w:rsid w:val="00877B09"/>
    <w:rsid w:val="00880763"/>
    <w:rsid w:val="0088185E"/>
    <w:rsid w:val="0088319B"/>
    <w:rsid w:val="008834BD"/>
    <w:rsid w:val="00884AF2"/>
    <w:rsid w:val="00885C89"/>
    <w:rsid w:val="00887D54"/>
    <w:rsid w:val="0089028C"/>
    <w:rsid w:val="00890F64"/>
    <w:rsid w:val="0089297D"/>
    <w:rsid w:val="00892F74"/>
    <w:rsid w:val="0089474D"/>
    <w:rsid w:val="008956CB"/>
    <w:rsid w:val="008969C1"/>
    <w:rsid w:val="00897411"/>
    <w:rsid w:val="008A00CD"/>
    <w:rsid w:val="008A1EE0"/>
    <w:rsid w:val="008A21E5"/>
    <w:rsid w:val="008A2472"/>
    <w:rsid w:val="008A2969"/>
    <w:rsid w:val="008A50A3"/>
    <w:rsid w:val="008A5511"/>
    <w:rsid w:val="008A60D0"/>
    <w:rsid w:val="008A6A6C"/>
    <w:rsid w:val="008B37D6"/>
    <w:rsid w:val="008B4887"/>
    <w:rsid w:val="008B587C"/>
    <w:rsid w:val="008B7AB8"/>
    <w:rsid w:val="008C0736"/>
    <w:rsid w:val="008C0847"/>
    <w:rsid w:val="008C2871"/>
    <w:rsid w:val="008C30F3"/>
    <w:rsid w:val="008C3D32"/>
    <w:rsid w:val="008C5948"/>
    <w:rsid w:val="008C5967"/>
    <w:rsid w:val="008C5AD4"/>
    <w:rsid w:val="008C6C49"/>
    <w:rsid w:val="008C6E0E"/>
    <w:rsid w:val="008C76AB"/>
    <w:rsid w:val="008C7E80"/>
    <w:rsid w:val="008D1AD8"/>
    <w:rsid w:val="008D26D0"/>
    <w:rsid w:val="008D37BD"/>
    <w:rsid w:val="008D47E3"/>
    <w:rsid w:val="008D4CE8"/>
    <w:rsid w:val="008D594D"/>
    <w:rsid w:val="008D63A3"/>
    <w:rsid w:val="008E3C2F"/>
    <w:rsid w:val="008E4137"/>
    <w:rsid w:val="008E4CD1"/>
    <w:rsid w:val="008E4E72"/>
    <w:rsid w:val="008E50D0"/>
    <w:rsid w:val="008E71B0"/>
    <w:rsid w:val="008E744E"/>
    <w:rsid w:val="008F12FC"/>
    <w:rsid w:val="008F1A69"/>
    <w:rsid w:val="008F2C8D"/>
    <w:rsid w:val="008F43A7"/>
    <w:rsid w:val="008F5C54"/>
    <w:rsid w:val="00903BBD"/>
    <w:rsid w:val="00903C1F"/>
    <w:rsid w:val="00905F0C"/>
    <w:rsid w:val="00911233"/>
    <w:rsid w:val="00912140"/>
    <w:rsid w:val="00912E81"/>
    <w:rsid w:val="00914331"/>
    <w:rsid w:val="009143F0"/>
    <w:rsid w:val="00914689"/>
    <w:rsid w:val="00914A58"/>
    <w:rsid w:val="00914FF5"/>
    <w:rsid w:val="0092054A"/>
    <w:rsid w:val="009207C3"/>
    <w:rsid w:val="009208C0"/>
    <w:rsid w:val="009212F5"/>
    <w:rsid w:val="00924E8A"/>
    <w:rsid w:val="00924F00"/>
    <w:rsid w:val="00924FCE"/>
    <w:rsid w:val="00926266"/>
    <w:rsid w:val="00931133"/>
    <w:rsid w:val="00931515"/>
    <w:rsid w:val="0093227C"/>
    <w:rsid w:val="00933FA0"/>
    <w:rsid w:val="00934321"/>
    <w:rsid w:val="00935378"/>
    <w:rsid w:val="009354AA"/>
    <w:rsid w:val="0093680B"/>
    <w:rsid w:val="00936E1C"/>
    <w:rsid w:val="00940CF9"/>
    <w:rsid w:val="009420BA"/>
    <w:rsid w:val="0094319D"/>
    <w:rsid w:val="0094470C"/>
    <w:rsid w:val="009452C2"/>
    <w:rsid w:val="0094661C"/>
    <w:rsid w:val="00950A87"/>
    <w:rsid w:val="009514D8"/>
    <w:rsid w:val="00951A8B"/>
    <w:rsid w:val="00952627"/>
    <w:rsid w:val="009529C1"/>
    <w:rsid w:val="00953260"/>
    <w:rsid w:val="00956CA6"/>
    <w:rsid w:val="009573A9"/>
    <w:rsid w:val="00961734"/>
    <w:rsid w:val="00961A8C"/>
    <w:rsid w:val="00962076"/>
    <w:rsid w:val="0096257F"/>
    <w:rsid w:val="0096386B"/>
    <w:rsid w:val="00963DE9"/>
    <w:rsid w:val="0096697E"/>
    <w:rsid w:val="00966FE1"/>
    <w:rsid w:val="00971C9B"/>
    <w:rsid w:val="00972213"/>
    <w:rsid w:val="00972A28"/>
    <w:rsid w:val="009733F5"/>
    <w:rsid w:val="00973763"/>
    <w:rsid w:val="0097384B"/>
    <w:rsid w:val="009741B8"/>
    <w:rsid w:val="0097545F"/>
    <w:rsid w:val="00975E7F"/>
    <w:rsid w:val="0098019F"/>
    <w:rsid w:val="00981BE0"/>
    <w:rsid w:val="009844C9"/>
    <w:rsid w:val="00984F0A"/>
    <w:rsid w:val="00985C26"/>
    <w:rsid w:val="0098614E"/>
    <w:rsid w:val="0099146C"/>
    <w:rsid w:val="009930F1"/>
    <w:rsid w:val="00994E56"/>
    <w:rsid w:val="00995FB4"/>
    <w:rsid w:val="00997391"/>
    <w:rsid w:val="00997C49"/>
    <w:rsid w:val="00997CBC"/>
    <w:rsid w:val="009A1279"/>
    <w:rsid w:val="009A14E1"/>
    <w:rsid w:val="009A1F6E"/>
    <w:rsid w:val="009A286B"/>
    <w:rsid w:val="009A44FC"/>
    <w:rsid w:val="009A4CCD"/>
    <w:rsid w:val="009A5928"/>
    <w:rsid w:val="009A6A9A"/>
    <w:rsid w:val="009A6CE7"/>
    <w:rsid w:val="009A74B2"/>
    <w:rsid w:val="009A7870"/>
    <w:rsid w:val="009B01DB"/>
    <w:rsid w:val="009B034A"/>
    <w:rsid w:val="009B3CF2"/>
    <w:rsid w:val="009B4ECF"/>
    <w:rsid w:val="009B6258"/>
    <w:rsid w:val="009B6631"/>
    <w:rsid w:val="009C25EC"/>
    <w:rsid w:val="009C6370"/>
    <w:rsid w:val="009C7F34"/>
    <w:rsid w:val="009D3069"/>
    <w:rsid w:val="009D3264"/>
    <w:rsid w:val="009D43D9"/>
    <w:rsid w:val="009D4A94"/>
    <w:rsid w:val="009D6203"/>
    <w:rsid w:val="009D6D70"/>
    <w:rsid w:val="009E0A5B"/>
    <w:rsid w:val="009E18E4"/>
    <w:rsid w:val="009E1EED"/>
    <w:rsid w:val="009E3CC0"/>
    <w:rsid w:val="009E47AF"/>
    <w:rsid w:val="009E4F70"/>
    <w:rsid w:val="009E5837"/>
    <w:rsid w:val="009E63ED"/>
    <w:rsid w:val="009E6EAB"/>
    <w:rsid w:val="009F092B"/>
    <w:rsid w:val="009F1AE6"/>
    <w:rsid w:val="009F2FE9"/>
    <w:rsid w:val="009F3C25"/>
    <w:rsid w:val="009F40DC"/>
    <w:rsid w:val="009F46BC"/>
    <w:rsid w:val="009F4926"/>
    <w:rsid w:val="009F6257"/>
    <w:rsid w:val="009F6F62"/>
    <w:rsid w:val="00A0093D"/>
    <w:rsid w:val="00A0169B"/>
    <w:rsid w:val="00A03696"/>
    <w:rsid w:val="00A06A76"/>
    <w:rsid w:val="00A10B96"/>
    <w:rsid w:val="00A10FB4"/>
    <w:rsid w:val="00A1138F"/>
    <w:rsid w:val="00A12921"/>
    <w:rsid w:val="00A12C02"/>
    <w:rsid w:val="00A1305C"/>
    <w:rsid w:val="00A1499B"/>
    <w:rsid w:val="00A1513D"/>
    <w:rsid w:val="00A16B7C"/>
    <w:rsid w:val="00A1704E"/>
    <w:rsid w:val="00A17F7A"/>
    <w:rsid w:val="00A20300"/>
    <w:rsid w:val="00A207FF"/>
    <w:rsid w:val="00A211AA"/>
    <w:rsid w:val="00A2217F"/>
    <w:rsid w:val="00A252A2"/>
    <w:rsid w:val="00A26379"/>
    <w:rsid w:val="00A26959"/>
    <w:rsid w:val="00A26CEC"/>
    <w:rsid w:val="00A27C44"/>
    <w:rsid w:val="00A31C1F"/>
    <w:rsid w:val="00A3233F"/>
    <w:rsid w:val="00A32D5B"/>
    <w:rsid w:val="00A332B4"/>
    <w:rsid w:val="00A33E10"/>
    <w:rsid w:val="00A34474"/>
    <w:rsid w:val="00A355C7"/>
    <w:rsid w:val="00A36B0D"/>
    <w:rsid w:val="00A36F7A"/>
    <w:rsid w:val="00A37D08"/>
    <w:rsid w:val="00A417E5"/>
    <w:rsid w:val="00A442A5"/>
    <w:rsid w:val="00A4718F"/>
    <w:rsid w:val="00A51651"/>
    <w:rsid w:val="00A51B21"/>
    <w:rsid w:val="00A525FC"/>
    <w:rsid w:val="00A52FB9"/>
    <w:rsid w:val="00A554FF"/>
    <w:rsid w:val="00A56158"/>
    <w:rsid w:val="00A60578"/>
    <w:rsid w:val="00A60B42"/>
    <w:rsid w:val="00A61264"/>
    <w:rsid w:val="00A615A4"/>
    <w:rsid w:val="00A6352B"/>
    <w:rsid w:val="00A636B3"/>
    <w:rsid w:val="00A63BF3"/>
    <w:rsid w:val="00A659BC"/>
    <w:rsid w:val="00A66DF3"/>
    <w:rsid w:val="00A70F26"/>
    <w:rsid w:val="00A70F6B"/>
    <w:rsid w:val="00A75136"/>
    <w:rsid w:val="00A75458"/>
    <w:rsid w:val="00A75628"/>
    <w:rsid w:val="00A758BE"/>
    <w:rsid w:val="00A76942"/>
    <w:rsid w:val="00A80074"/>
    <w:rsid w:val="00A804B1"/>
    <w:rsid w:val="00A8070C"/>
    <w:rsid w:val="00A82AAC"/>
    <w:rsid w:val="00A82D76"/>
    <w:rsid w:val="00A83ED8"/>
    <w:rsid w:val="00A85A7A"/>
    <w:rsid w:val="00A8653D"/>
    <w:rsid w:val="00A877B2"/>
    <w:rsid w:val="00A87D0F"/>
    <w:rsid w:val="00A929F1"/>
    <w:rsid w:val="00A9376A"/>
    <w:rsid w:val="00A94BE2"/>
    <w:rsid w:val="00A95185"/>
    <w:rsid w:val="00A96AD4"/>
    <w:rsid w:val="00A976F3"/>
    <w:rsid w:val="00A9784A"/>
    <w:rsid w:val="00A97939"/>
    <w:rsid w:val="00A97A11"/>
    <w:rsid w:val="00AA0128"/>
    <w:rsid w:val="00AA224C"/>
    <w:rsid w:val="00AA47EB"/>
    <w:rsid w:val="00AA493D"/>
    <w:rsid w:val="00AA52C4"/>
    <w:rsid w:val="00AA52D2"/>
    <w:rsid w:val="00AB0D58"/>
    <w:rsid w:val="00AB1688"/>
    <w:rsid w:val="00AB1936"/>
    <w:rsid w:val="00AB2628"/>
    <w:rsid w:val="00AB2D6C"/>
    <w:rsid w:val="00AB36A9"/>
    <w:rsid w:val="00AB3AAE"/>
    <w:rsid w:val="00AB527A"/>
    <w:rsid w:val="00AB5639"/>
    <w:rsid w:val="00AB681F"/>
    <w:rsid w:val="00AB6D41"/>
    <w:rsid w:val="00AB6E1C"/>
    <w:rsid w:val="00AB7917"/>
    <w:rsid w:val="00AC007A"/>
    <w:rsid w:val="00AC16FE"/>
    <w:rsid w:val="00AC2371"/>
    <w:rsid w:val="00AC275C"/>
    <w:rsid w:val="00AC2C20"/>
    <w:rsid w:val="00AC4714"/>
    <w:rsid w:val="00AC72B8"/>
    <w:rsid w:val="00AD2A12"/>
    <w:rsid w:val="00AD4F5A"/>
    <w:rsid w:val="00AD539B"/>
    <w:rsid w:val="00AD69E1"/>
    <w:rsid w:val="00AD6B37"/>
    <w:rsid w:val="00AD7799"/>
    <w:rsid w:val="00AD7CCC"/>
    <w:rsid w:val="00AE0F53"/>
    <w:rsid w:val="00AE1736"/>
    <w:rsid w:val="00AE194E"/>
    <w:rsid w:val="00AE284E"/>
    <w:rsid w:val="00AE4F38"/>
    <w:rsid w:val="00AE605D"/>
    <w:rsid w:val="00AE71AF"/>
    <w:rsid w:val="00AF044E"/>
    <w:rsid w:val="00AF11B4"/>
    <w:rsid w:val="00AF2B57"/>
    <w:rsid w:val="00AF31A0"/>
    <w:rsid w:val="00AF38D8"/>
    <w:rsid w:val="00AF3F34"/>
    <w:rsid w:val="00AF4430"/>
    <w:rsid w:val="00AF7581"/>
    <w:rsid w:val="00B01A85"/>
    <w:rsid w:val="00B02325"/>
    <w:rsid w:val="00B058E6"/>
    <w:rsid w:val="00B05B21"/>
    <w:rsid w:val="00B06400"/>
    <w:rsid w:val="00B0658C"/>
    <w:rsid w:val="00B07551"/>
    <w:rsid w:val="00B07D7C"/>
    <w:rsid w:val="00B1065F"/>
    <w:rsid w:val="00B144F1"/>
    <w:rsid w:val="00B16110"/>
    <w:rsid w:val="00B165E9"/>
    <w:rsid w:val="00B16FB6"/>
    <w:rsid w:val="00B17133"/>
    <w:rsid w:val="00B202BF"/>
    <w:rsid w:val="00B206D1"/>
    <w:rsid w:val="00B2183E"/>
    <w:rsid w:val="00B2397F"/>
    <w:rsid w:val="00B23A4B"/>
    <w:rsid w:val="00B24660"/>
    <w:rsid w:val="00B2704F"/>
    <w:rsid w:val="00B276B7"/>
    <w:rsid w:val="00B2799B"/>
    <w:rsid w:val="00B27D21"/>
    <w:rsid w:val="00B304ED"/>
    <w:rsid w:val="00B30B69"/>
    <w:rsid w:val="00B30BEB"/>
    <w:rsid w:val="00B31619"/>
    <w:rsid w:val="00B32212"/>
    <w:rsid w:val="00B32F71"/>
    <w:rsid w:val="00B3604B"/>
    <w:rsid w:val="00B36514"/>
    <w:rsid w:val="00B36515"/>
    <w:rsid w:val="00B37542"/>
    <w:rsid w:val="00B3793D"/>
    <w:rsid w:val="00B37E33"/>
    <w:rsid w:val="00B423BD"/>
    <w:rsid w:val="00B444C5"/>
    <w:rsid w:val="00B46154"/>
    <w:rsid w:val="00B510CF"/>
    <w:rsid w:val="00B5196B"/>
    <w:rsid w:val="00B51DDB"/>
    <w:rsid w:val="00B5207C"/>
    <w:rsid w:val="00B54DE6"/>
    <w:rsid w:val="00B57896"/>
    <w:rsid w:val="00B60E8F"/>
    <w:rsid w:val="00B61639"/>
    <w:rsid w:val="00B61E4D"/>
    <w:rsid w:val="00B62A29"/>
    <w:rsid w:val="00B64E55"/>
    <w:rsid w:val="00B656BB"/>
    <w:rsid w:val="00B659DB"/>
    <w:rsid w:val="00B66CA9"/>
    <w:rsid w:val="00B7104C"/>
    <w:rsid w:val="00B71865"/>
    <w:rsid w:val="00B7246C"/>
    <w:rsid w:val="00B72955"/>
    <w:rsid w:val="00B72E1F"/>
    <w:rsid w:val="00B7792B"/>
    <w:rsid w:val="00B77E1E"/>
    <w:rsid w:val="00B80786"/>
    <w:rsid w:val="00B85316"/>
    <w:rsid w:val="00B8540B"/>
    <w:rsid w:val="00B85A46"/>
    <w:rsid w:val="00B85E06"/>
    <w:rsid w:val="00B862AD"/>
    <w:rsid w:val="00B863F1"/>
    <w:rsid w:val="00B87AD1"/>
    <w:rsid w:val="00B91BB8"/>
    <w:rsid w:val="00B926F6"/>
    <w:rsid w:val="00B9321B"/>
    <w:rsid w:val="00B93668"/>
    <w:rsid w:val="00B93A57"/>
    <w:rsid w:val="00B94849"/>
    <w:rsid w:val="00B953BA"/>
    <w:rsid w:val="00B955B6"/>
    <w:rsid w:val="00B95744"/>
    <w:rsid w:val="00B96498"/>
    <w:rsid w:val="00B966AE"/>
    <w:rsid w:val="00B97A2B"/>
    <w:rsid w:val="00BA0B38"/>
    <w:rsid w:val="00BA11F3"/>
    <w:rsid w:val="00BA2BF0"/>
    <w:rsid w:val="00BA31B1"/>
    <w:rsid w:val="00BA3DA1"/>
    <w:rsid w:val="00BA4162"/>
    <w:rsid w:val="00BA595E"/>
    <w:rsid w:val="00BA5D20"/>
    <w:rsid w:val="00BA5EE4"/>
    <w:rsid w:val="00BA5F00"/>
    <w:rsid w:val="00BA66B1"/>
    <w:rsid w:val="00BA69A8"/>
    <w:rsid w:val="00BA73F4"/>
    <w:rsid w:val="00BA7845"/>
    <w:rsid w:val="00BB0C08"/>
    <w:rsid w:val="00BB302D"/>
    <w:rsid w:val="00BB327D"/>
    <w:rsid w:val="00BB517D"/>
    <w:rsid w:val="00BB527F"/>
    <w:rsid w:val="00BB5B0E"/>
    <w:rsid w:val="00BB6C46"/>
    <w:rsid w:val="00BB7312"/>
    <w:rsid w:val="00BC29CF"/>
    <w:rsid w:val="00BC6916"/>
    <w:rsid w:val="00BC6D15"/>
    <w:rsid w:val="00BC6F08"/>
    <w:rsid w:val="00BC7A32"/>
    <w:rsid w:val="00BD22FC"/>
    <w:rsid w:val="00BD28E8"/>
    <w:rsid w:val="00BD392D"/>
    <w:rsid w:val="00BD3B4F"/>
    <w:rsid w:val="00BD3DDC"/>
    <w:rsid w:val="00BD5C36"/>
    <w:rsid w:val="00BD6017"/>
    <w:rsid w:val="00BE033C"/>
    <w:rsid w:val="00BE09F0"/>
    <w:rsid w:val="00BE29AD"/>
    <w:rsid w:val="00BE3E5E"/>
    <w:rsid w:val="00BE641C"/>
    <w:rsid w:val="00BE6AF4"/>
    <w:rsid w:val="00BE6F1C"/>
    <w:rsid w:val="00BE7567"/>
    <w:rsid w:val="00BE79CE"/>
    <w:rsid w:val="00BF0ECB"/>
    <w:rsid w:val="00BF0FDD"/>
    <w:rsid w:val="00BF11DF"/>
    <w:rsid w:val="00BF1D89"/>
    <w:rsid w:val="00BF344B"/>
    <w:rsid w:val="00BF7AF7"/>
    <w:rsid w:val="00BF7DB3"/>
    <w:rsid w:val="00BF7E2F"/>
    <w:rsid w:val="00C014D4"/>
    <w:rsid w:val="00C01EE2"/>
    <w:rsid w:val="00C01F54"/>
    <w:rsid w:val="00C027FB"/>
    <w:rsid w:val="00C0417C"/>
    <w:rsid w:val="00C04492"/>
    <w:rsid w:val="00C058FA"/>
    <w:rsid w:val="00C05B72"/>
    <w:rsid w:val="00C0612E"/>
    <w:rsid w:val="00C06D05"/>
    <w:rsid w:val="00C071DA"/>
    <w:rsid w:val="00C07551"/>
    <w:rsid w:val="00C07952"/>
    <w:rsid w:val="00C07E19"/>
    <w:rsid w:val="00C1048C"/>
    <w:rsid w:val="00C10664"/>
    <w:rsid w:val="00C1147D"/>
    <w:rsid w:val="00C12D66"/>
    <w:rsid w:val="00C134A3"/>
    <w:rsid w:val="00C14A98"/>
    <w:rsid w:val="00C156E8"/>
    <w:rsid w:val="00C15970"/>
    <w:rsid w:val="00C16F07"/>
    <w:rsid w:val="00C1741F"/>
    <w:rsid w:val="00C20090"/>
    <w:rsid w:val="00C214A8"/>
    <w:rsid w:val="00C21E64"/>
    <w:rsid w:val="00C22052"/>
    <w:rsid w:val="00C22251"/>
    <w:rsid w:val="00C223EB"/>
    <w:rsid w:val="00C22787"/>
    <w:rsid w:val="00C22A45"/>
    <w:rsid w:val="00C23027"/>
    <w:rsid w:val="00C23A2B"/>
    <w:rsid w:val="00C25C05"/>
    <w:rsid w:val="00C276FD"/>
    <w:rsid w:val="00C27A7A"/>
    <w:rsid w:val="00C30315"/>
    <w:rsid w:val="00C312A5"/>
    <w:rsid w:val="00C337D0"/>
    <w:rsid w:val="00C34571"/>
    <w:rsid w:val="00C348F4"/>
    <w:rsid w:val="00C34A83"/>
    <w:rsid w:val="00C36F80"/>
    <w:rsid w:val="00C372BC"/>
    <w:rsid w:val="00C3734B"/>
    <w:rsid w:val="00C376A1"/>
    <w:rsid w:val="00C403D2"/>
    <w:rsid w:val="00C42266"/>
    <w:rsid w:val="00C42B82"/>
    <w:rsid w:val="00C44241"/>
    <w:rsid w:val="00C44C51"/>
    <w:rsid w:val="00C45A55"/>
    <w:rsid w:val="00C46027"/>
    <w:rsid w:val="00C46075"/>
    <w:rsid w:val="00C46577"/>
    <w:rsid w:val="00C511E1"/>
    <w:rsid w:val="00C51AD0"/>
    <w:rsid w:val="00C52617"/>
    <w:rsid w:val="00C52D8C"/>
    <w:rsid w:val="00C52FC1"/>
    <w:rsid w:val="00C54F31"/>
    <w:rsid w:val="00C57588"/>
    <w:rsid w:val="00C57D1D"/>
    <w:rsid w:val="00C57F3B"/>
    <w:rsid w:val="00C60DAB"/>
    <w:rsid w:val="00C60EB7"/>
    <w:rsid w:val="00C62636"/>
    <w:rsid w:val="00C634EB"/>
    <w:rsid w:val="00C63FF0"/>
    <w:rsid w:val="00C6452E"/>
    <w:rsid w:val="00C648E9"/>
    <w:rsid w:val="00C658EE"/>
    <w:rsid w:val="00C65D63"/>
    <w:rsid w:val="00C65E9F"/>
    <w:rsid w:val="00C66A26"/>
    <w:rsid w:val="00C67B60"/>
    <w:rsid w:val="00C710E0"/>
    <w:rsid w:val="00C71555"/>
    <w:rsid w:val="00C719A7"/>
    <w:rsid w:val="00C72536"/>
    <w:rsid w:val="00C738C4"/>
    <w:rsid w:val="00C742CE"/>
    <w:rsid w:val="00C75C01"/>
    <w:rsid w:val="00C76DBB"/>
    <w:rsid w:val="00C779CD"/>
    <w:rsid w:val="00C8136C"/>
    <w:rsid w:val="00C82B32"/>
    <w:rsid w:val="00C82F73"/>
    <w:rsid w:val="00C83858"/>
    <w:rsid w:val="00C85516"/>
    <w:rsid w:val="00C85A69"/>
    <w:rsid w:val="00C860B2"/>
    <w:rsid w:val="00C860E0"/>
    <w:rsid w:val="00C86954"/>
    <w:rsid w:val="00C86E55"/>
    <w:rsid w:val="00C90607"/>
    <w:rsid w:val="00C90A9D"/>
    <w:rsid w:val="00C91C39"/>
    <w:rsid w:val="00C934B8"/>
    <w:rsid w:val="00C93D2F"/>
    <w:rsid w:val="00C95192"/>
    <w:rsid w:val="00C965F4"/>
    <w:rsid w:val="00CA0833"/>
    <w:rsid w:val="00CA0DBA"/>
    <w:rsid w:val="00CA156E"/>
    <w:rsid w:val="00CA1A99"/>
    <w:rsid w:val="00CA266B"/>
    <w:rsid w:val="00CA296F"/>
    <w:rsid w:val="00CA3529"/>
    <w:rsid w:val="00CA352D"/>
    <w:rsid w:val="00CA3CB3"/>
    <w:rsid w:val="00CB0D59"/>
    <w:rsid w:val="00CB30CD"/>
    <w:rsid w:val="00CB32FB"/>
    <w:rsid w:val="00CB3476"/>
    <w:rsid w:val="00CB40B9"/>
    <w:rsid w:val="00CB57F8"/>
    <w:rsid w:val="00CC069C"/>
    <w:rsid w:val="00CC17FF"/>
    <w:rsid w:val="00CC1CA5"/>
    <w:rsid w:val="00CC1FDB"/>
    <w:rsid w:val="00CC247A"/>
    <w:rsid w:val="00CC409E"/>
    <w:rsid w:val="00CC4561"/>
    <w:rsid w:val="00CC4591"/>
    <w:rsid w:val="00CC494C"/>
    <w:rsid w:val="00CC4975"/>
    <w:rsid w:val="00CC64C0"/>
    <w:rsid w:val="00CC6F95"/>
    <w:rsid w:val="00CC76D2"/>
    <w:rsid w:val="00CD2AF8"/>
    <w:rsid w:val="00CD329E"/>
    <w:rsid w:val="00CD3B0D"/>
    <w:rsid w:val="00CD5871"/>
    <w:rsid w:val="00CE03BF"/>
    <w:rsid w:val="00CE0B0E"/>
    <w:rsid w:val="00CE0D85"/>
    <w:rsid w:val="00CE1FCE"/>
    <w:rsid w:val="00CE43A8"/>
    <w:rsid w:val="00CE515F"/>
    <w:rsid w:val="00CE5492"/>
    <w:rsid w:val="00CE569D"/>
    <w:rsid w:val="00CE6657"/>
    <w:rsid w:val="00CE6D75"/>
    <w:rsid w:val="00CE72A0"/>
    <w:rsid w:val="00CF0E00"/>
    <w:rsid w:val="00CF53EE"/>
    <w:rsid w:val="00CF541B"/>
    <w:rsid w:val="00CF61B5"/>
    <w:rsid w:val="00CF793E"/>
    <w:rsid w:val="00CF7B12"/>
    <w:rsid w:val="00CF7D30"/>
    <w:rsid w:val="00D00DE5"/>
    <w:rsid w:val="00D02323"/>
    <w:rsid w:val="00D023E4"/>
    <w:rsid w:val="00D02AE0"/>
    <w:rsid w:val="00D038D3"/>
    <w:rsid w:val="00D07174"/>
    <w:rsid w:val="00D07DBA"/>
    <w:rsid w:val="00D10683"/>
    <w:rsid w:val="00D10E41"/>
    <w:rsid w:val="00D1131D"/>
    <w:rsid w:val="00D12D18"/>
    <w:rsid w:val="00D13216"/>
    <w:rsid w:val="00D144B1"/>
    <w:rsid w:val="00D1454E"/>
    <w:rsid w:val="00D1617A"/>
    <w:rsid w:val="00D17FD6"/>
    <w:rsid w:val="00D2334B"/>
    <w:rsid w:val="00D23758"/>
    <w:rsid w:val="00D23BF2"/>
    <w:rsid w:val="00D24D49"/>
    <w:rsid w:val="00D26339"/>
    <w:rsid w:val="00D269E1"/>
    <w:rsid w:val="00D30A84"/>
    <w:rsid w:val="00D34ED7"/>
    <w:rsid w:val="00D35D45"/>
    <w:rsid w:val="00D36560"/>
    <w:rsid w:val="00D36743"/>
    <w:rsid w:val="00D41109"/>
    <w:rsid w:val="00D42647"/>
    <w:rsid w:val="00D4579D"/>
    <w:rsid w:val="00D45890"/>
    <w:rsid w:val="00D45A18"/>
    <w:rsid w:val="00D45ED8"/>
    <w:rsid w:val="00D45F17"/>
    <w:rsid w:val="00D4664A"/>
    <w:rsid w:val="00D47B6C"/>
    <w:rsid w:val="00D47FAC"/>
    <w:rsid w:val="00D50DC9"/>
    <w:rsid w:val="00D5121F"/>
    <w:rsid w:val="00D522D0"/>
    <w:rsid w:val="00D52E44"/>
    <w:rsid w:val="00D5531B"/>
    <w:rsid w:val="00D55465"/>
    <w:rsid w:val="00D55FA3"/>
    <w:rsid w:val="00D57784"/>
    <w:rsid w:val="00D5790B"/>
    <w:rsid w:val="00D60C1D"/>
    <w:rsid w:val="00D61181"/>
    <w:rsid w:val="00D614C9"/>
    <w:rsid w:val="00D61C8A"/>
    <w:rsid w:val="00D625D9"/>
    <w:rsid w:val="00D62733"/>
    <w:rsid w:val="00D63683"/>
    <w:rsid w:val="00D6411E"/>
    <w:rsid w:val="00D70FE1"/>
    <w:rsid w:val="00D727AC"/>
    <w:rsid w:val="00D74452"/>
    <w:rsid w:val="00D75B30"/>
    <w:rsid w:val="00D76955"/>
    <w:rsid w:val="00D80371"/>
    <w:rsid w:val="00D83CBB"/>
    <w:rsid w:val="00D83FA9"/>
    <w:rsid w:val="00D8417E"/>
    <w:rsid w:val="00D8495A"/>
    <w:rsid w:val="00D902BA"/>
    <w:rsid w:val="00D905ED"/>
    <w:rsid w:val="00D90818"/>
    <w:rsid w:val="00D91F00"/>
    <w:rsid w:val="00D956F3"/>
    <w:rsid w:val="00D97C61"/>
    <w:rsid w:val="00D97D50"/>
    <w:rsid w:val="00DA156C"/>
    <w:rsid w:val="00DA33BD"/>
    <w:rsid w:val="00DA48EF"/>
    <w:rsid w:val="00DA4FAA"/>
    <w:rsid w:val="00DA64CA"/>
    <w:rsid w:val="00DB5D28"/>
    <w:rsid w:val="00DB668A"/>
    <w:rsid w:val="00DB6F7D"/>
    <w:rsid w:val="00DB7588"/>
    <w:rsid w:val="00DC1C66"/>
    <w:rsid w:val="00DC3A3F"/>
    <w:rsid w:val="00DC4A0C"/>
    <w:rsid w:val="00DC593E"/>
    <w:rsid w:val="00DC5D4A"/>
    <w:rsid w:val="00DC6021"/>
    <w:rsid w:val="00DC7705"/>
    <w:rsid w:val="00DC7750"/>
    <w:rsid w:val="00DC7830"/>
    <w:rsid w:val="00DD0975"/>
    <w:rsid w:val="00DD27FC"/>
    <w:rsid w:val="00DD2D4B"/>
    <w:rsid w:val="00DD3B27"/>
    <w:rsid w:val="00DD497E"/>
    <w:rsid w:val="00DD6440"/>
    <w:rsid w:val="00DE0176"/>
    <w:rsid w:val="00DE1171"/>
    <w:rsid w:val="00DE28F9"/>
    <w:rsid w:val="00DE2B26"/>
    <w:rsid w:val="00DE4900"/>
    <w:rsid w:val="00DE4FC8"/>
    <w:rsid w:val="00DE50FA"/>
    <w:rsid w:val="00DE5205"/>
    <w:rsid w:val="00DE548D"/>
    <w:rsid w:val="00DE64E7"/>
    <w:rsid w:val="00DE694C"/>
    <w:rsid w:val="00DE6FF9"/>
    <w:rsid w:val="00DE7041"/>
    <w:rsid w:val="00DF0F97"/>
    <w:rsid w:val="00DF10B8"/>
    <w:rsid w:val="00DF18A1"/>
    <w:rsid w:val="00DF1B39"/>
    <w:rsid w:val="00DF3475"/>
    <w:rsid w:val="00DF423A"/>
    <w:rsid w:val="00DF4379"/>
    <w:rsid w:val="00DF44C8"/>
    <w:rsid w:val="00DF4A6F"/>
    <w:rsid w:val="00DF5D06"/>
    <w:rsid w:val="00DF72EC"/>
    <w:rsid w:val="00DF7954"/>
    <w:rsid w:val="00DF7A1F"/>
    <w:rsid w:val="00DF7A72"/>
    <w:rsid w:val="00E00AF7"/>
    <w:rsid w:val="00E025DF"/>
    <w:rsid w:val="00E03A89"/>
    <w:rsid w:val="00E03B29"/>
    <w:rsid w:val="00E0486D"/>
    <w:rsid w:val="00E0491F"/>
    <w:rsid w:val="00E04F35"/>
    <w:rsid w:val="00E04F3B"/>
    <w:rsid w:val="00E0665F"/>
    <w:rsid w:val="00E066F3"/>
    <w:rsid w:val="00E10DC2"/>
    <w:rsid w:val="00E11A58"/>
    <w:rsid w:val="00E123D8"/>
    <w:rsid w:val="00E12AFB"/>
    <w:rsid w:val="00E1381A"/>
    <w:rsid w:val="00E13F98"/>
    <w:rsid w:val="00E14AAE"/>
    <w:rsid w:val="00E155AD"/>
    <w:rsid w:val="00E16433"/>
    <w:rsid w:val="00E178F7"/>
    <w:rsid w:val="00E17D50"/>
    <w:rsid w:val="00E20191"/>
    <w:rsid w:val="00E20DBB"/>
    <w:rsid w:val="00E20FAD"/>
    <w:rsid w:val="00E216BA"/>
    <w:rsid w:val="00E22A8E"/>
    <w:rsid w:val="00E24E61"/>
    <w:rsid w:val="00E26619"/>
    <w:rsid w:val="00E342FF"/>
    <w:rsid w:val="00E348F3"/>
    <w:rsid w:val="00E34FD3"/>
    <w:rsid w:val="00E36ED8"/>
    <w:rsid w:val="00E41851"/>
    <w:rsid w:val="00E42FF0"/>
    <w:rsid w:val="00E43698"/>
    <w:rsid w:val="00E43843"/>
    <w:rsid w:val="00E4415E"/>
    <w:rsid w:val="00E447FE"/>
    <w:rsid w:val="00E4591F"/>
    <w:rsid w:val="00E4710F"/>
    <w:rsid w:val="00E47FAD"/>
    <w:rsid w:val="00E50D37"/>
    <w:rsid w:val="00E5136F"/>
    <w:rsid w:val="00E51E00"/>
    <w:rsid w:val="00E53765"/>
    <w:rsid w:val="00E5590B"/>
    <w:rsid w:val="00E601C2"/>
    <w:rsid w:val="00E6104A"/>
    <w:rsid w:val="00E61AA0"/>
    <w:rsid w:val="00E6291A"/>
    <w:rsid w:val="00E6298E"/>
    <w:rsid w:val="00E63016"/>
    <w:rsid w:val="00E728F5"/>
    <w:rsid w:val="00E736E4"/>
    <w:rsid w:val="00E74B05"/>
    <w:rsid w:val="00E77389"/>
    <w:rsid w:val="00E773C9"/>
    <w:rsid w:val="00E77F5D"/>
    <w:rsid w:val="00E8167D"/>
    <w:rsid w:val="00E81A05"/>
    <w:rsid w:val="00E82DED"/>
    <w:rsid w:val="00E83073"/>
    <w:rsid w:val="00E84AD7"/>
    <w:rsid w:val="00E86F4D"/>
    <w:rsid w:val="00E87123"/>
    <w:rsid w:val="00E873F8"/>
    <w:rsid w:val="00E90005"/>
    <w:rsid w:val="00E92B66"/>
    <w:rsid w:val="00E92E12"/>
    <w:rsid w:val="00E96365"/>
    <w:rsid w:val="00E965D2"/>
    <w:rsid w:val="00E97568"/>
    <w:rsid w:val="00EA030B"/>
    <w:rsid w:val="00EA0556"/>
    <w:rsid w:val="00EA06E0"/>
    <w:rsid w:val="00EA0E55"/>
    <w:rsid w:val="00EA1301"/>
    <w:rsid w:val="00EA1738"/>
    <w:rsid w:val="00EA242A"/>
    <w:rsid w:val="00EA3BF5"/>
    <w:rsid w:val="00EA4104"/>
    <w:rsid w:val="00EA51CC"/>
    <w:rsid w:val="00EA5368"/>
    <w:rsid w:val="00EA589C"/>
    <w:rsid w:val="00EA6B81"/>
    <w:rsid w:val="00EA7331"/>
    <w:rsid w:val="00EB1637"/>
    <w:rsid w:val="00EB1DCA"/>
    <w:rsid w:val="00EB2B24"/>
    <w:rsid w:val="00EB2E94"/>
    <w:rsid w:val="00EB2F4A"/>
    <w:rsid w:val="00EB2F4F"/>
    <w:rsid w:val="00EB4B8A"/>
    <w:rsid w:val="00EB5B04"/>
    <w:rsid w:val="00EB6F39"/>
    <w:rsid w:val="00EB7A60"/>
    <w:rsid w:val="00EC0BFD"/>
    <w:rsid w:val="00EC13B8"/>
    <w:rsid w:val="00EC21D2"/>
    <w:rsid w:val="00EC32F0"/>
    <w:rsid w:val="00EC3BDF"/>
    <w:rsid w:val="00EC3F02"/>
    <w:rsid w:val="00EC5A2E"/>
    <w:rsid w:val="00EC6350"/>
    <w:rsid w:val="00EC7973"/>
    <w:rsid w:val="00EC7A1A"/>
    <w:rsid w:val="00ED0537"/>
    <w:rsid w:val="00ED060C"/>
    <w:rsid w:val="00ED0F5A"/>
    <w:rsid w:val="00ED12EA"/>
    <w:rsid w:val="00ED17C1"/>
    <w:rsid w:val="00ED23FB"/>
    <w:rsid w:val="00ED2748"/>
    <w:rsid w:val="00ED4373"/>
    <w:rsid w:val="00ED5027"/>
    <w:rsid w:val="00ED5D9D"/>
    <w:rsid w:val="00ED5E06"/>
    <w:rsid w:val="00ED7DA5"/>
    <w:rsid w:val="00EE0682"/>
    <w:rsid w:val="00EE0B50"/>
    <w:rsid w:val="00EE0FEB"/>
    <w:rsid w:val="00EE29E1"/>
    <w:rsid w:val="00EE67E2"/>
    <w:rsid w:val="00EE699A"/>
    <w:rsid w:val="00EE6A96"/>
    <w:rsid w:val="00EE76B7"/>
    <w:rsid w:val="00EF0819"/>
    <w:rsid w:val="00EF0A19"/>
    <w:rsid w:val="00EF2197"/>
    <w:rsid w:val="00EF3C3D"/>
    <w:rsid w:val="00EF3DB6"/>
    <w:rsid w:val="00EF43C3"/>
    <w:rsid w:val="00EF4F02"/>
    <w:rsid w:val="00EF5E48"/>
    <w:rsid w:val="00EF65A2"/>
    <w:rsid w:val="00F0062B"/>
    <w:rsid w:val="00F0170C"/>
    <w:rsid w:val="00F01F11"/>
    <w:rsid w:val="00F021A1"/>
    <w:rsid w:val="00F02F2F"/>
    <w:rsid w:val="00F0312A"/>
    <w:rsid w:val="00F0351C"/>
    <w:rsid w:val="00F06717"/>
    <w:rsid w:val="00F06E89"/>
    <w:rsid w:val="00F072E3"/>
    <w:rsid w:val="00F11ABB"/>
    <w:rsid w:val="00F126C6"/>
    <w:rsid w:val="00F12BC3"/>
    <w:rsid w:val="00F143BB"/>
    <w:rsid w:val="00F159EA"/>
    <w:rsid w:val="00F167A3"/>
    <w:rsid w:val="00F1728C"/>
    <w:rsid w:val="00F217FB"/>
    <w:rsid w:val="00F21A80"/>
    <w:rsid w:val="00F21AB7"/>
    <w:rsid w:val="00F221DA"/>
    <w:rsid w:val="00F2257E"/>
    <w:rsid w:val="00F2306D"/>
    <w:rsid w:val="00F238DF"/>
    <w:rsid w:val="00F239C6"/>
    <w:rsid w:val="00F23FDA"/>
    <w:rsid w:val="00F25427"/>
    <w:rsid w:val="00F259D8"/>
    <w:rsid w:val="00F25B91"/>
    <w:rsid w:val="00F25BFC"/>
    <w:rsid w:val="00F270D8"/>
    <w:rsid w:val="00F27371"/>
    <w:rsid w:val="00F2793B"/>
    <w:rsid w:val="00F34AB4"/>
    <w:rsid w:val="00F3622C"/>
    <w:rsid w:val="00F445BF"/>
    <w:rsid w:val="00F47E3B"/>
    <w:rsid w:val="00F51B42"/>
    <w:rsid w:val="00F51FDE"/>
    <w:rsid w:val="00F524C8"/>
    <w:rsid w:val="00F534A1"/>
    <w:rsid w:val="00F53D73"/>
    <w:rsid w:val="00F547F2"/>
    <w:rsid w:val="00F57522"/>
    <w:rsid w:val="00F61287"/>
    <w:rsid w:val="00F61618"/>
    <w:rsid w:val="00F61B04"/>
    <w:rsid w:val="00F61BE9"/>
    <w:rsid w:val="00F621C5"/>
    <w:rsid w:val="00F63001"/>
    <w:rsid w:val="00F6314D"/>
    <w:rsid w:val="00F65E7C"/>
    <w:rsid w:val="00F65FD6"/>
    <w:rsid w:val="00F661FA"/>
    <w:rsid w:val="00F66434"/>
    <w:rsid w:val="00F67434"/>
    <w:rsid w:val="00F67D86"/>
    <w:rsid w:val="00F7180E"/>
    <w:rsid w:val="00F71F16"/>
    <w:rsid w:val="00F733AC"/>
    <w:rsid w:val="00F73738"/>
    <w:rsid w:val="00F7587E"/>
    <w:rsid w:val="00F77D24"/>
    <w:rsid w:val="00F8029A"/>
    <w:rsid w:val="00F803BD"/>
    <w:rsid w:val="00F81341"/>
    <w:rsid w:val="00F82E6D"/>
    <w:rsid w:val="00F8404E"/>
    <w:rsid w:val="00F8528C"/>
    <w:rsid w:val="00F866F6"/>
    <w:rsid w:val="00F9352E"/>
    <w:rsid w:val="00F945C9"/>
    <w:rsid w:val="00F9538C"/>
    <w:rsid w:val="00F96728"/>
    <w:rsid w:val="00F97251"/>
    <w:rsid w:val="00F974A2"/>
    <w:rsid w:val="00F9756B"/>
    <w:rsid w:val="00F97573"/>
    <w:rsid w:val="00FA446D"/>
    <w:rsid w:val="00FA4CE9"/>
    <w:rsid w:val="00FA7A87"/>
    <w:rsid w:val="00FA7E29"/>
    <w:rsid w:val="00FB0946"/>
    <w:rsid w:val="00FB3279"/>
    <w:rsid w:val="00FB3519"/>
    <w:rsid w:val="00FB708A"/>
    <w:rsid w:val="00FC08C3"/>
    <w:rsid w:val="00FC0D15"/>
    <w:rsid w:val="00FC19E4"/>
    <w:rsid w:val="00FC1E0A"/>
    <w:rsid w:val="00FC260C"/>
    <w:rsid w:val="00FC40BD"/>
    <w:rsid w:val="00FC4353"/>
    <w:rsid w:val="00FC4391"/>
    <w:rsid w:val="00FC58C0"/>
    <w:rsid w:val="00FC6D73"/>
    <w:rsid w:val="00FD0BFD"/>
    <w:rsid w:val="00FD0EB6"/>
    <w:rsid w:val="00FD1AAF"/>
    <w:rsid w:val="00FE0BCE"/>
    <w:rsid w:val="00FE1C0C"/>
    <w:rsid w:val="00FE47FC"/>
    <w:rsid w:val="00FE557F"/>
    <w:rsid w:val="00FE5743"/>
    <w:rsid w:val="00FE7829"/>
    <w:rsid w:val="00FF6335"/>
    <w:rsid w:val="00FF6D53"/>
    <w:rsid w:val="00FF7039"/>
    <w:rsid w:val="00FF7531"/>
    <w:rsid w:val="00FF7865"/>
    <w:rsid w:val="00FF7F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01E83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35"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427"/>
    <w:rPr>
      <w:sz w:val="24"/>
      <w:szCs w:val="24"/>
    </w:rPr>
  </w:style>
  <w:style w:type="paragraph" w:styleId="Heading3">
    <w:name w:val="heading 3"/>
    <w:basedOn w:val="Normal"/>
    <w:next w:val="Normal"/>
    <w:link w:val="Heading3Char"/>
    <w:unhideWhenUsed/>
    <w:qFormat/>
    <w:locked/>
    <w:rsid w:val="00436CD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D594D"/>
    <w:rPr>
      <w:rFonts w:cs="Times New Roman"/>
      <w:color w:val="0000FF"/>
      <w:u w:val="single"/>
    </w:rPr>
  </w:style>
  <w:style w:type="character" w:styleId="FollowedHyperlink">
    <w:name w:val="FollowedHyperlink"/>
    <w:uiPriority w:val="99"/>
    <w:rsid w:val="008D594D"/>
    <w:rPr>
      <w:rFonts w:cs="Times New Roman"/>
      <w:color w:val="800080"/>
      <w:u w:val="single"/>
    </w:rPr>
  </w:style>
  <w:style w:type="paragraph" w:styleId="Caption">
    <w:name w:val="caption"/>
    <w:basedOn w:val="Normal"/>
    <w:next w:val="Normal"/>
    <w:uiPriority w:val="35"/>
    <w:qFormat/>
    <w:rsid w:val="00077708"/>
    <w:pPr>
      <w:spacing w:after="200" w:line="360" w:lineRule="auto"/>
    </w:pPr>
    <w:rPr>
      <w:bCs/>
      <w:szCs w:val="18"/>
      <w:lang w:eastAsia="zh-CN"/>
    </w:rPr>
  </w:style>
  <w:style w:type="paragraph" w:styleId="DocumentMap">
    <w:name w:val="Document Map"/>
    <w:basedOn w:val="Normal"/>
    <w:link w:val="DocumentMapChar"/>
    <w:uiPriority w:val="99"/>
    <w:semiHidden/>
    <w:rsid w:val="00133D29"/>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Pr>
      <w:rFonts w:cs="Times New Roman"/>
      <w:sz w:val="2"/>
    </w:rPr>
  </w:style>
  <w:style w:type="paragraph" w:customStyle="1" w:styleId="NormalJustified">
    <w:name w:val="Normal + Justified"/>
    <w:basedOn w:val="Normal"/>
    <w:link w:val="NormalJustifiedChar"/>
    <w:rsid w:val="00773858"/>
    <w:pPr>
      <w:spacing w:after="120"/>
      <w:jc w:val="both"/>
    </w:pPr>
    <w:rPr>
      <w:lang w:eastAsia="zh-CN"/>
    </w:rPr>
  </w:style>
  <w:style w:type="character" w:customStyle="1" w:styleId="NormalJustifiedChar">
    <w:name w:val="Normal + Justified Char"/>
    <w:link w:val="NormalJustified"/>
    <w:rsid w:val="00773858"/>
    <w:rPr>
      <w:rFonts w:eastAsia="SimSun"/>
      <w:sz w:val="24"/>
      <w:szCs w:val="24"/>
      <w:lang w:val="en-US" w:eastAsia="zh-CN" w:bidi="ar-SA"/>
    </w:rPr>
  </w:style>
  <w:style w:type="paragraph" w:customStyle="1" w:styleId="Default">
    <w:name w:val="Default"/>
    <w:rsid w:val="00CE6D75"/>
    <w:pPr>
      <w:autoSpaceDE w:val="0"/>
      <w:autoSpaceDN w:val="0"/>
      <w:adjustRightInd w:val="0"/>
    </w:pPr>
    <w:rPr>
      <w:rFonts w:eastAsia="MS Mincho"/>
      <w:color w:val="000000"/>
      <w:sz w:val="24"/>
      <w:szCs w:val="24"/>
      <w:lang w:eastAsia="ja-JP"/>
    </w:rPr>
  </w:style>
  <w:style w:type="character" w:styleId="CommentReference">
    <w:name w:val="annotation reference"/>
    <w:uiPriority w:val="99"/>
    <w:semiHidden/>
    <w:unhideWhenUsed/>
    <w:rsid w:val="00F21AB7"/>
    <w:rPr>
      <w:sz w:val="16"/>
      <w:szCs w:val="16"/>
    </w:rPr>
  </w:style>
  <w:style w:type="paragraph" w:styleId="CommentText">
    <w:name w:val="annotation text"/>
    <w:basedOn w:val="Normal"/>
    <w:link w:val="CommentTextChar"/>
    <w:uiPriority w:val="99"/>
    <w:semiHidden/>
    <w:unhideWhenUsed/>
    <w:rsid w:val="00F21AB7"/>
    <w:rPr>
      <w:sz w:val="20"/>
      <w:szCs w:val="20"/>
    </w:rPr>
  </w:style>
  <w:style w:type="character" w:customStyle="1" w:styleId="CommentTextChar">
    <w:name w:val="Comment Text Char"/>
    <w:basedOn w:val="DefaultParagraphFont"/>
    <w:link w:val="CommentText"/>
    <w:uiPriority w:val="99"/>
    <w:semiHidden/>
    <w:rsid w:val="00F21AB7"/>
  </w:style>
  <w:style w:type="paragraph" w:styleId="CommentSubject">
    <w:name w:val="annotation subject"/>
    <w:basedOn w:val="CommentText"/>
    <w:next w:val="CommentText"/>
    <w:link w:val="CommentSubjectChar"/>
    <w:uiPriority w:val="99"/>
    <w:semiHidden/>
    <w:unhideWhenUsed/>
    <w:rsid w:val="00F21AB7"/>
    <w:rPr>
      <w:b/>
      <w:bCs/>
    </w:rPr>
  </w:style>
  <w:style w:type="character" w:customStyle="1" w:styleId="CommentSubjectChar">
    <w:name w:val="Comment Subject Char"/>
    <w:link w:val="CommentSubject"/>
    <w:uiPriority w:val="99"/>
    <w:semiHidden/>
    <w:rsid w:val="00F21AB7"/>
    <w:rPr>
      <w:b/>
      <w:bCs/>
    </w:rPr>
  </w:style>
  <w:style w:type="paragraph" w:styleId="BalloonText">
    <w:name w:val="Balloon Text"/>
    <w:basedOn w:val="Normal"/>
    <w:link w:val="BalloonTextChar"/>
    <w:uiPriority w:val="99"/>
    <w:semiHidden/>
    <w:unhideWhenUsed/>
    <w:rsid w:val="00F21AB7"/>
    <w:rPr>
      <w:rFonts w:ascii="Tahoma" w:hAnsi="Tahoma" w:cs="Tahoma"/>
      <w:sz w:val="16"/>
      <w:szCs w:val="16"/>
    </w:rPr>
  </w:style>
  <w:style w:type="character" w:customStyle="1" w:styleId="BalloonTextChar">
    <w:name w:val="Balloon Text Char"/>
    <w:link w:val="BalloonText"/>
    <w:uiPriority w:val="99"/>
    <w:semiHidden/>
    <w:rsid w:val="00F21AB7"/>
    <w:rPr>
      <w:rFonts w:ascii="Tahoma" w:hAnsi="Tahoma" w:cs="Tahoma"/>
      <w:sz w:val="16"/>
      <w:szCs w:val="16"/>
    </w:rPr>
  </w:style>
  <w:style w:type="paragraph" w:styleId="NormalWeb">
    <w:name w:val="Normal (Web)"/>
    <w:basedOn w:val="Normal"/>
    <w:rsid w:val="00AB36A9"/>
    <w:pPr>
      <w:spacing w:before="100" w:beforeAutospacing="1" w:after="100" w:afterAutospacing="1"/>
    </w:pPr>
    <w:rPr>
      <w:rFonts w:eastAsia="Calibri"/>
    </w:rPr>
  </w:style>
  <w:style w:type="paragraph" w:styleId="ListParagraph">
    <w:name w:val="List Paragraph"/>
    <w:basedOn w:val="Normal"/>
    <w:uiPriority w:val="34"/>
    <w:qFormat/>
    <w:rsid w:val="009A14E1"/>
    <w:pPr>
      <w:spacing w:after="200" w:line="276" w:lineRule="auto"/>
      <w:ind w:left="720"/>
      <w:contextualSpacing/>
    </w:pPr>
    <w:rPr>
      <w:rFonts w:ascii="Cambria" w:eastAsia="Calibri" w:hAnsi="Cambria"/>
      <w:sz w:val="22"/>
      <w:szCs w:val="22"/>
    </w:rPr>
  </w:style>
  <w:style w:type="table" w:styleId="TableGrid">
    <w:name w:val="Table Grid"/>
    <w:basedOn w:val="TableNormal"/>
    <w:uiPriority w:val="99"/>
    <w:locked/>
    <w:rsid w:val="00BF344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436CD5"/>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35"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427"/>
    <w:rPr>
      <w:sz w:val="24"/>
      <w:szCs w:val="24"/>
    </w:rPr>
  </w:style>
  <w:style w:type="paragraph" w:styleId="Heading3">
    <w:name w:val="heading 3"/>
    <w:basedOn w:val="Normal"/>
    <w:next w:val="Normal"/>
    <w:link w:val="Heading3Char"/>
    <w:unhideWhenUsed/>
    <w:qFormat/>
    <w:locked/>
    <w:rsid w:val="00436CD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D594D"/>
    <w:rPr>
      <w:rFonts w:cs="Times New Roman"/>
      <w:color w:val="0000FF"/>
      <w:u w:val="single"/>
    </w:rPr>
  </w:style>
  <w:style w:type="character" w:styleId="FollowedHyperlink">
    <w:name w:val="FollowedHyperlink"/>
    <w:uiPriority w:val="99"/>
    <w:rsid w:val="008D594D"/>
    <w:rPr>
      <w:rFonts w:cs="Times New Roman"/>
      <w:color w:val="800080"/>
      <w:u w:val="single"/>
    </w:rPr>
  </w:style>
  <w:style w:type="paragraph" w:styleId="Caption">
    <w:name w:val="caption"/>
    <w:basedOn w:val="Normal"/>
    <w:next w:val="Normal"/>
    <w:uiPriority w:val="35"/>
    <w:qFormat/>
    <w:rsid w:val="00077708"/>
    <w:pPr>
      <w:spacing w:after="200" w:line="360" w:lineRule="auto"/>
    </w:pPr>
    <w:rPr>
      <w:bCs/>
      <w:szCs w:val="18"/>
      <w:lang w:eastAsia="zh-CN"/>
    </w:rPr>
  </w:style>
  <w:style w:type="paragraph" w:styleId="DocumentMap">
    <w:name w:val="Document Map"/>
    <w:basedOn w:val="Normal"/>
    <w:link w:val="DocumentMapChar"/>
    <w:uiPriority w:val="99"/>
    <w:semiHidden/>
    <w:rsid w:val="00133D29"/>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Pr>
      <w:rFonts w:cs="Times New Roman"/>
      <w:sz w:val="2"/>
    </w:rPr>
  </w:style>
  <w:style w:type="paragraph" w:customStyle="1" w:styleId="NormalJustified">
    <w:name w:val="Normal + Justified"/>
    <w:basedOn w:val="Normal"/>
    <w:link w:val="NormalJustifiedChar"/>
    <w:rsid w:val="00773858"/>
    <w:pPr>
      <w:spacing w:after="120"/>
      <w:jc w:val="both"/>
    </w:pPr>
    <w:rPr>
      <w:lang w:eastAsia="zh-CN"/>
    </w:rPr>
  </w:style>
  <w:style w:type="character" w:customStyle="1" w:styleId="NormalJustifiedChar">
    <w:name w:val="Normal + Justified Char"/>
    <w:link w:val="NormalJustified"/>
    <w:rsid w:val="00773858"/>
    <w:rPr>
      <w:rFonts w:eastAsia="SimSun"/>
      <w:sz w:val="24"/>
      <w:szCs w:val="24"/>
      <w:lang w:val="en-US" w:eastAsia="zh-CN" w:bidi="ar-SA"/>
    </w:rPr>
  </w:style>
  <w:style w:type="paragraph" w:customStyle="1" w:styleId="Default">
    <w:name w:val="Default"/>
    <w:rsid w:val="00CE6D75"/>
    <w:pPr>
      <w:autoSpaceDE w:val="0"/>
      <w:autoSpaceDN w:val="0"/>
      <w:adjustRightInd w:val="0"/>
    </w:pPr>
    <w:rPr>
      <w:rFonts w:eastAsia="MS Mincho"/>
      <w:color w:val="000000"/>
      <w:sz w:val="24"/>
      <w:szCs w:val="24"/>
      <w:lang w:eastAsia="ja-JP"/>
    </w:rPr>
  </w:style>
  <w:style w:type="character" w:styleId="CommentReference">
    <w:name w:val="annotation reference"/>
    <w:uiPriority w:val="99"/>
    <w:semiHidden/>
    <w:unhideWhenUsed/>
    <w:rsid w:val="00F21AB7"/>
    <w:rPr>
      <w:sz w:val="16"/>
      <w:szCs w:val="16"/>
    </w:rPr>
  </w:style>
  <w:style w:type="paragraph" w:styleId="CommentText">
    <w:name w:val="annotation text"/>
    <w:basedOn w:val="Normal"/>
    <w:link w:val="CommentTextChar"/>
    <w:uiPriority w:val="99"/>
    <w:semiHidden/>
    <w:unhideWhenUsed/>
    <w:rsid w:val="00F21AB7"/>
    <w:rPr>
      <w:sz w:val="20"/>
      <w:szCs w:val="20"/>
    </w:rPr>
  </w:style>
  <w:style w:type="character" w:customStyle="1" w:styleId="CommentTextChar">
    <w:name w:val="Comment Text Char"/>
    <w:basedOn w:val="DefaultParagraphFont"/>
    <w:link w:val="CommentText"/>
    <w:uiPriority w:val="99"/>
    <w:semiHidden/>
    <w:rsid w:val="00F21AB7"/>
  </w:style>
  <w:style w:type="paragraph" w:styleId="CommentSubject">
    <w:name w:val="annotation subject"/>
    <w:basedOn w:val="CommentText"/>
    <w:next w:val="CommentText"/>
    <w:link w:val="CommentSubjectChar"/>
    <w:uiPriority w:val="99"/>
    <w:semiHidden/>
    <w:unhideWhenUsed/>
    <w:rsid w:val="00F21AB7"/>
    <w:rPr>
      <w:b/>
      <w:bCs/>
    </w:rPr>
  </w:style>
  <w:style w:type="character" w:customStyle="1" w:styleId="CommentSubjectChar">
    <w:name w:val="Comment Subject Char"/>
    <w:link w:val="CommentSubject"/>
    <w:uiPriority w:val="99"/>
    <w:semiHidden/>
    <w:rsid w:val="00F21AB7"/>
    <w:rPr>
      <w:b/>
      <w:bCs/>
    </w:rPr>
  </w:style>
  <w:style w:type="paragraph" w:styleId="BalloonText">
    <w:name w:val="Balloon Text"/>
    <w:basedOn w:val="Normal"/>
    <w:link w:val="BalloonTextChar"/>
    <w:uiPriority w:val="99"/>
    <w:semiHidden/>
    <w:unhideWhenUsed/>
    <w:rsid w:val="00F21AB7"/>
    <w:rPr>
      <w:rFonts w:ascii="Tahoma" w:hAnsi="Tahoma" w:cs="Tahoma"/>
      <w:sz w:val="16"/>
      <w:szCs w:val="16"/>
    </w:rPr>
  </w:style>
  <w:style w:type="character" w:customStyle="1" w:styleId="BalloonTextChar">
    <w:name w:val="Balloon Text Char"/>
    <w:link w:val="BalloonText"/>
    <w:uiPriority w:val="99"/>
    <w:semiHidden/>
    <w:rsid w:val="00F21AB7"/>
    <w:rPr>
      <w:rFonts w:ascii="Tahoma" w:hAnsi="Tahoma" w:cs="Tahoma"/>
      <w:sz w:val="16"/>
      <w:szCs w:val="16"/>
    </w:rPr>
  </w:style>
  <w:style w:type="paragraph" w:styleId="NormalWeb">
    <w:name w:val="Normal (Web)"/>
    <w:basedOn w:val="Normal"/>
    <w:rsid w:val="00AB36A9"/>
    <w:pPr>
      <w:spacing w:before="100" w:beforeAutospacing="1" w:after="100" w:afterAutospacing="1"/>
    </w:pPr>
    <w:rPr>
      <w:rFonts w:eastAsia="Calibri"/>
    </w:rPr>
  </w:style>
  <w:style w:type="paragraph" w:styleId="ListParagraph">
    <w:name w:val="List Paragraph"/>
    <w:basedOn w:val="Normal"/>
    <w:uiPriority w:val="34"/>
    <w:qFormat/>
    <w:rsid w:val="009A14E1"/>
    <w:pPr>
      <w:spacing w:after="200" w:line="276" w:lineRule="auto"/>
      <w:ind w:left="720"/>
      <w:contextualSpacing/>
    </w:pPr>
    <w:rPr>
      <w:rFonts w:ascii="Cambria" w:eastAsia="Calibri" w:hAnsi="Cambria"/>
      <w:sz w:val="22"/>
      <w:szCs w:val="22"/>
    </w:rPr>
  </w:style>
  <w:style w:type="table" w:styleId="TableGrid">
    <w:name w:val="Table Grid"/>
    <w:basedOn w:val="TableNormal"/>
    <w:uiPriority w:val="99"/>
    <w:locked/>
    <w:rsid w:val="00BF344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436CD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240635">
      <w:bodyDiv w:val="1"/>
      <w:marLeft w:val="0"/>
      <w:marRight w:val="0"/>
      <w:marTop w:val="0"/>
      <w:marBottom w:val="0"/>
      <w:divBdr>
        <w:top w:val="none" w:sz="0" w:space="0" w:color="auto"/>
        <w:left w:val="none" w:sz="0" w:space="0" w:color="auto"/>
        <w:bottom w:val="none" w:sz="0" w:space="0" w:color="auto"/>
        <w:right w:val="none" w:sz="0" w:space="0" w:color="auto"/>
      </w:divBdr>
    </w:div>
    <w:div w:id="455296221">
      <w:bodyDiv w:val="1"/>
      <w:marLeft w:val="0"/>
      <w:marRight w:val="0"/>
      <w:marTop w:val="0"/>
      <w:marBottom w:val="0"/>
      <w:divBdr>
        <w:top w:val="none" w:sz="0" w:space="0" w:color="auto"/>
        <w:left w:val="none" w:sz="0" w:space="0" w:color="auto"/>
        <w:bottom w:val="none" w:sz="0" w:space="0" w:color="auto"/>
        <w:right w:val="none" w:sz="0" w:space="0" w:color="auto"/>
      </w:divBdr>
    </w:div>
    <w:div w:id="462776775">
      <w:bodyDiv w:val="1"/>
      <w:marLeft w:val="0"/>
      <w:marRight w:val="0"/>
      <w:marTop w:val="0"/>
      <w:marBottom w:val="0"/>
      <w:divBdr>
        <w:top w:val="none" w:sz="0" w:space="0" w:color="auto"/>
        <w:left w:val="none" w:sz="0" w:space="0" w:color="auto"/>
        <w:bottom w:val="none" w:sz="0" w:space="0" w:color="auto"/>
        <w:right w:val="none" w:sz="0" w:space="0" w:color="auto"/>
      </w:divBdr>
    </w:div>
    <w:div w:id="464585894">
      <w:bodyDiv w:val="1"/>
      <w:marLeft w:val="0"/>
      <w:marRight w:val="0"/>
      <w:marTop w:val="0"/>
      <w:marBottom w:val="0"/>
      <w:divBdr>
        <w:top w:val="none" w:sz="0" w:space="0" w:color="auto"/>
        <w:left w:val="none" w:sz="0" w:space="0" w:color="auto"/>
        <w:bottom w:val="none" w:sz="0" w:space="0" w:color="auto"/>
        <w:right w:val="none" w:sz="0" w:space="0" w:color="auto"/>
      </w:divBdr>
    </w:div>
    <w:div w:id="511993022">
      <w:bodyDiv w:val="1"/>
      <w:marLeft w:val="0"/>
      <w:marRight w:val="0"/>
      <w:marTop w:val="0"/>
      <w:marBottom w:val="0"/>
      <w:divBdr>
        <w:top w:val="none" w:sz="0" w:space="0" w:color="auto"/>
        <w:left w:val="none" w:sz="0" w:space="0" w:color="auto"/>
        <w:bottom w:val="none" w:sz="0" w:space="0" w:color="auto"/>
        <w:right w:val="none" w:sz="0" w:space="0" w:color="auto"/>
      </w:divBdr>
    </w:div>
    <w:div w:id="657617673">
      <w:bodyDiv w:val="1"/>
      <w:marLeft w:val="0"/>
      <w:marRight w:val="0"/>
      <w:marTop w:val="0"/>
      <w:marBottom w:val="0"/>
      <w:divBdr>
        <w:top w:val="none" w:sz="0" w:space="0" w:color="auto"/>
        <w:left w:val="none" w:sz="0" w:space="0" w:color="auto"/>
        <w:bottom w:val="none" w:sz="0" w:space="0" w:color="auto"/>
        <w:right w:val="none" w:sz="0" w:space="0" w:color="auto"/>
      </w:divBdr>
    </w:div>
    <w:div w:id="699167268">
      <w:bodyDiv w:val="1"/>
      <w:marLeft w:val="0"/>
      <w:marRight w:val="0"/>
      <w:marTop w:val="0"/>
      <w:marBottom w:val="0"/>
      <w:divBdr>
        <w:top w:val="none" w:sz="0" w:space="0" w:color="auto"/>
        <w:left w:val="none" w:sz="0" w:space="0" w:color="auto"/>
        <w:bottom w:val="none" w:sz="0" w:space="0" w:color="auto"/>
        <w:right w:val="none" w:sz="0" w:space="0" w:color="auto"/>
      </w:divBdr>
    </w:div>
    <w:div w:id="800148139">
      <w:bodyDiv w:val="1"/>
      <w:marLeft w:val="0"/>
      <w:marRight w:val="0"/>
      <w:marTop w:val="0"/>
      <w:marBottom w:val="0"/>
      <w:divBdr>
        <w:top w:val="none" w:sz="0" w:space="0" w:color="auto"/>
        <w:left w:val="none" w:sz="0" w:space="0" w:color="auto"/>
        <w:bottom w:val="none" w:sz="0" w:space="0" w:color="auto"/>
        <w:right w:val="none" w:sz="0" w:space="0" w:color="auto"/>
      </w:divBdr>
    </w:div>
    <w:div w:id="966741696">
      <w:bodyDiv w:val="1"/>
      <w:marLeft w:val="0"/>
      <w:marRight w:val="0"/>
      <w:marTop w:val="0"/>
      <w:marBottom w:val="0"/>
      <w:divBdr>
        <w:top w:val="none" w:sz="0" w:space="0" w:color="auto"/>
        <w:left w:val="none" w:sz="0" w:space="0" w:color="auto"/>
        <w:bottom w:val="none" w:sz="0" w:space="0" w:color="auto"/>
        <w:right w:val="none" w:sz="0" w:space="0" w:color="auto"/>
      </w:divBdr>
    </w:div>
    <w:div w:id="1003121019">
      <w:bodyDiv w:val="1"/>
      <w:marLeft w:val="0"/>
      <w:marRight w:val="0"/>
      <w:marTop w:val="0"/>
      <w:marBottom w:val="0"/>
      <w:divBdr>
        <w:top w:val="none" w:sz="0" w:space="0" w:color="auto"/>
        <w:left w:val="none" w:sz="0" w:space="0" w:color="auto"/>
        <w:bottom w:val="none" w:sz="0" w:space="0" w:color="auto"/>
        <w:right w:val="none" w:sz="0" w:space="0" w:color="auto"/>
      </w:divBdr>
    </w:div>
    <w:div w:id="1282298371">
      <w:bodyDiv w:val="1"/>
      <w:marLeft w:val="0"/>
      <w:marRight w:val="0"/>
      <w:marTop w:val="0"/>
      <w:marBottom w:val="0"/>
      <w:divBdr>
        <w:top w:val="none" w:sz="0" w:space="0" w:color="auto"/>
        <w:left w:val="none" w:sz="0" w:space="0" w:color="auto"/>
        <w:bottom w:val="none" w:sz="0" w:space="0" w:color="auto"/>
        <w:right w:val="none" w:sz="0" w:space="0" w:color="auto"/>
      </w:divBdr>
    </w:div>
    <w:div w:id="1291714682">
      <w:bodyDiv w:val="1"/>
      <w:marLeft w:val="0"/>
      <w:marRight w:val="0"/>
      <w:marTop w:val="0"/>
      <w:marBottom w:val="0"/>
      <w:divBdr>
        <w:top w:val="none" w:sz="0" w:space="0" w:color="auto"/>
        <w:left w:val="none" w:sz="0" w:space="0" w:color="auto"/>
        <w:bottom w:val="none" w:sz="0" w:space="0" w:color="auto"/>
        <w:right w:val="none" w:sz="0" w:space="0" w:color="auto"/>
      </w:divBdr>
    </w:div>
    <w:div w:id="1617062320">
      <w:bodyDiv w:val="1"/>
      <w:marLeft w:val="0"/>
      <w:marRight w:val="0"/>
      <w:marTop w:val="0"/>
      <w:marBottom w:val="0"/>
      <w:divBdr>
        <w:top w:val="none" w:sz="0" w:space="0" w:color="auto"/>
        <w:left w:val="none" w:sz="0" w:space="0" w:color="auto"/>
        <w:bottom w:val="none" w:sz="0" w:space="0" w:color="auto"/>
        <w:right w:val="none" w:sz="0" w:space="0" w:color="auto"/>
      </w:divBdr>
    </w:div>
    <w:div w:id="1690522272">
      <w:bodyDiv w:val="1"/>
      <w:marLeft w:val="0"/>
      <w:marRight w:val="0"/>
      <w:marTop w:val="0"/>
      <w:marBottom w:val="0"/>
      <w:divBdr>
        <w:top w:val="none" w:sz="0" w:space="0" w:color="auto"/>
        <w:left w:val="none" w:sz="0" w:space="0" w:color="auto"/>
        <w:bottom w:val="none" w:sz="0" w:space="0" w:color="auto"/>
        <w:right w:val="none" w:sz="0" w:space="0" w:color="auto"/>
      </w:divBdr>
    </w:div>
    <w:div w:id="1712261266">
      <w:bodyDiv w:val="1"/>
      <w:marLeft w:val="0"/>
      <w:marRight w:val="0"/>
      <w:marTop w:val="0"/>
      <w:marBottom w:val="0"/>
      <w:divBdr>
        <w:top w:val="none" w:sz="0" w:space="0" w:color="auto"/>
        <w:left w:val="none" w:sz="0" w:space="0" w:color="auto"/>
        <w:bottom w:val="none" w:sz="0" w:space="0" w:color="auto"/>
        <w:right w:val="none" w:sz="0" w:space="0" w:color="auto"/>
      </w:divBdr>
    </w:div>
    <w:div w:id="1737631680">
      <w:bodyDiv w:val="1"/>
      <w:marLeft w:val="0"/>
      <w:marRight w:val="0"/>
      <w:marTop w:val="0"/>
      <w:marBottom w:val="0"/>
      <w:divBdr>
        <w:top w:val="none" w:sz="0" w:space="0" w:color="auto"/>
        <w:left w:val="none" w:sz="0" w:space="0" w:color="auto"/>
        <w:bottom w:val="none" w:sz="0" w:space="0" w:color="auto"/>
        <w:right w:val="none" w:sz="0" w:space="0" w:color="auto"/>
      </w:divBdr>
    </w:div>
    <w:div w:id="1901331207">
      <w:bodyDiv w:val="1"/>
      <w:marLeft w:val="0"/>
      <w:marRight w:val="0"/>
      <w:marTop w:val="0"/>
      <w:marBottom w:val="0"/>
      <w:divBdr>
        <w:top w:val="none" w:sz="0" w:space="0" w:color="auto"/>
        <w:left w:val="none" w:sz="0" w:space="0" w:color="auto"/>
        <w:bottom w:val="none" w:sz="0" w:space="0" w:color="auto"/>
        <w:right w:val="none" w:sz="0" w:space="0" w:color="auto"/>
      </w:divBdr>
    </w:div>
    <w:div w:id="2005090118">
      <w:bodyDiv w:val="1"/>
      <w:marLeft w:val="0"/>
      <w:marRight w:val="0"/>
      <w:marTop w:val="0"/>
      <w:marBottom w:val="0"/>
      <w:divBdr>
        <w:top w:val="none" w:sz="0" w:space="0" w:color="auto"/>
        <w:left w:val="none" w:sz="0" w:space="0" w:color="auto"/>
        <w:bottom w:val="none" w:sz="0" w:space="0" w:color="auto"/>
        <w:right w:val="none" w:sz="0" w:space="0" w:color="auto"/>
      </w:divBdr>
    </w:div>
    <w:div w:id="2011563519">
      <w:bodyDiv w:val="1"/>
      <w:marLeft w:val="0"/>
      <w:marRight w:val="0"/>
      <w:marTop w:val="0"/>
      <w:marBottom w:val="0"/>
      <w:divBdr>
        <w:top w:val="none" w:sz="0" w:space="0" w:color="auto"/>
        <w:left w:val="none" w:sz="0" w:space="0" w:color="auto"/>
        <w:bottom w:val="none" w:sz="0" w:space="0" w:color="auto"/>
        <w:right w:val="none" w:sz="0" w:space="0" w:color="auto"/>
      </w:divBdr>
    </w:div>
    <w:div w:id="2018077448">
      <w:bodyDiv w:val="1"/>
      <w:marLeft w:val="0"/>
      <w:marRight w:val="0"/>
      <w:marTop w:val="0"/>
      <w:marBottom w:val="0"/>
      <w:divBdr>
        <w:top w:val="none" w:sz="0" w:space="0" w:color="auto"/>
        <w:left w:val="none" w:sz="0" w:space="0" w:color="auto"/>
        <w:bottom w:val="none" w:sz="0" w:space="0" w:color="auto"/>
        <w:right w:val="none" w:sz="0" w:space="0" w:color="auto"/>
      </w:divBdr>
    </w:div>
    <w:div w:id="207535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image" Target="media/image8.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aibn.uq.edu.au/article/2022/07/power-play-new-electrolyte-means-faster-more-reliable-batteries" TargetMode="External"/><Relationship Id="rId24" Type="http://schemas.openxmlformats.org/officeDocument/2006/relationships/hyperlink" Target="http://www.ebatco.com"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info@ebatco.com" TargetMode="External"/><Relationship Id="rId10" Type="http://schemas.openxmlformats.org/officeDocument/2006/relationships/hyperlink" Target="https://www.cnbc.com/2022/08/02/biden-signs-china-competition-bill-to-boost-us-chip-production.html"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whitehouse.gov/briefing-room/statements-releases/2022/08/09/fact-sheet-chips-and-science-act-will-lower-costs-create-jobs-strengthen-supply-chains-and-counter-china/" TargetMode="External"/><Relationship Id="rId14" Type="http://schemas.openxmlformats.org/officeDocument/2006/relationships/image" Target="media/image4.jpeg"/><Relationship Id="rId22" Type="http://schemas.openxmlformats.org/officeDocument/2006/relationships/hyperlink" Target="mailto:info@ebatco.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yan%20Farel\Desktop\newsletter%20tri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 trial</Template>
  <TotalTime>575</TotalTime>
  <Pages>4</Pages>
  <Words>974</Words>
  <Characters>6183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7143</CharactersWithSpaces>
  <SharedDoc>false</SharedDoc>
  <HLinks>
    <vt:vector size="30" baseType="variant">
      <vt:variant>
        <vt:i4>2228263</vt:i4>
      </vt:variant>
      <vt:variant>
        <vt:i4>24</vt:i4>
      </vt:variant>
      <vt:variant>
        <vt:i4>0</vt:i4>
      </vt:variant>
      <vt:variant>
        <vt:i4>5</vt:i4>
      </vt:variant>
      <vt:variant>
        <vt:lpwstr>http://www.ebatco.com/</vt:lpwstr>
      </vt:variant>
      <vt:variant>
        <vt:lpwstr/>
      </vt:variant>
      <vt:variant>
        <vt:i4>5898349</vt:i4>
      </vt:variant>
      <vt:variant>
        <vt:i4>21</vt:i4>
      </vt:variant>
      <vt:variant>
        <vt:i4>0</vt:i4>
      </vt:variant>
      <vt:variant>
        <vt:i4>5</vt:i4>
      </vt:variant>
      <vt:variant>
        <vt:lpwstr>mailto:info@ebatco.com</vt:lpwstr>
      </vt:variant>
      <vt:variant>
        <vt:lpwstr/>
      </vt:variant>
      <vt:variant>
        <vt:i4>5898349</vt:i4>
      </vt:variant>
      <vt:variant>
        <vt:i4>18</vt:i4>
      </vt:variant>
      <vt:variant>
        <vt:i4>0</vt:i4>
      </vt:variant>
      <vt:variant>
        <vt:i4>5</vt:i4>
      </vt:variant>
      <vt:variant>
        <vt:lpwstr>mailto:info@ebatco.com</vt:lpwstr>
      </vt:variant>
      <vt:variant>
        <vt:lpwstr/>
      </vt:variant>
      <vt:variant>
        <vt:i4>458774</vt:i4>
      </vt:variant>
      <vt:variant>
        <vt:i4>9</vt:i4>
      </vt:variant>
      <vt:variant>
        <vt:i4>0</vt:i4>
      </vt:variant>
      <vt:variant>
        <vt:i4>5</vt:i4>
      </vt:variant>
      <vt:variant>
        <vt:lpwstr>https://itunes.apple.com/us/podcast/on-subrogation/id1440520250?mt=2&amp;i=1000429359945</vt:lpwstr>
      </vt:variant>
      <vt:variant>
        <vt:lpwstr/>
      </vt:variant>
      <vt:variant>
        <vt:i4>4391007</vt:i4>
      </vt:variant>
      <vt:variant>
        <vt:i4>6</vt:i4>
      </vt:variant>
      <vt:variant>
        <vt:i4>0</vt:i4>
      </vt:variant>
      <vt:variant>
        <vt:i4>5</vt:i4>
      </vt:variant>
      <vt:variant>
        <vt:lpwstr>https://www.rathbonegroup.com/podcast/on-subro-live-chemicals-can-tell-the-story/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Farel</dc:creator>
  <cp:lastModifiedBy>James Schroder</cp:lastModifiedBy>
  <cp:revision>15</cp:revision>
  <cp:lastPrinted>2011-11-29T15:28:00Z</cp:lastPrinted>
  <dcterms:created xsi:type="dcterms:W3CDTF">2022-06-24T14:41:00Z</dcterms:created>
  <dcterms:modified xsi:type="dcterms:W3CDTF">2022-08-25T18:26:00Z</dcterms:modified>
</cp:coreProperties>
</file>